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70E2B" w14:textId="5165247A" w:rsidR="00E6314E" w:rsidRPr="007C7A18" w:rsidRDefault="00FF0B85" w:rsidP="00FC1FED">
      <w:pPr>
        <w:pStyle w:val="Nimisivuharmaateksti"/>
        <w:rPr>
          <w:lang w:val="pt-PT"/>
        </w:rPr>
      </w:pPr>
      <w:r w:rsidRPr="007C7A18">
        <w:rPr>
          <w:lang w:val="pt-PT"/>
        </w:rPr>
        <w:t>Acta elect</w:t>
      </w:r>
      <w:r w:rsidR="00904127" w:rsidRPr="007C7A18">
        <w:rPr>
          <w:lang w:val="pt-PT"/>
        </w:rPr>
        <w:t>ro</w:t>
      </w:r>
      <w:r w:rsidRPr="007C7A18">
        <w:rPr>
          <w:lang w:val="pt-PT"/>
        </w:rPr>
        <w:t>nica Universitatis Lapp</w:t>
      </w:r>
      <w:r w:rsidR="00083A2A" w:rsidRPr="007C7A18">
        <w:rPr>
          <w:lang w:val="pt-PT"/>
        </w:rPr>
        <w:t>o</w:t>
      </w:r>
      <w:r w:rsidRPr="007C7A18">
        <w:rPr>
          <w:lang w:val="pt-PT"/>
        </w:rPr>
        <w:t xml:space="preserve">niensis </w:t>
      </w:r>
      <w:r w:rsidRPr="007C7A18">
        <w:rPr>
          <w:highlight w:val="yellow"/>
          <w:lang w:val="pt-PT"/>
        </w:rPr>
        <w:t>xxx</w:t>
      </w:r>
    </w:p>
    <w:p w14:paraId="21701891" w14:textId="3FCA2DA5" w:rsidR="00FF0B85" w:rsidRPr="007C7A18" w:rsidRDefault="00FF0B85" w:rsidP="00FC1FED">
      <w:pPr>
        <w:pStyle w:val="Nimisivukirjoittaja"/>
        <w:rPr>
          <w:lang w:val="pt-PT"/>
        </w:rPr>
      </w:pPr>
      <w:r w:rsidRPr="007C7A18">
        <w:rPr>
          <w:lang w:val="pt-PT"/>
        </w:rPr>
        <w:t>ETUNIMI SUKUNIMI</w:t>
      </w:r>
    </w:p>
    <w:p w14:paraId="7785673B" w14:textId="4705F65A" w:rsidR="00FF0B85" w:rsidRDefault="00FF0B85" w:rsidP="00FC1FED">
      <w:pPr>
        <w:pStyle w:val="Nimisivuotsikko1"/>
      </w:pPr>
      <w:r w:rsidRPr="00FF0B85">
        <w:t>Väitöskirjan otsikko</w:t>
      </w:r>
    </w:p>
    <w:p w14:paraId="066A6937" w14:textId="67FBBAE3" w:rsidR="00FF0B85" w:rsidRDefault="00FF0B85" w:rsidP="00FC1FED">
      <w:pPr>
        <w:pStyle w:val="Nimisivuotsikko2"/>
      </w:pPr>
      <w:r w:rsidRPr="00FF0B85">
        <w:t>Väitöskirjan alaotsikko</w:t>
      </w:r>
    </w:p>
    <w:p w14:paraId="39BC39AA" w14:textId="4E0BB9BC" w:rsidR="00037927" w:rsidRPr="00037927" w:rsidRDefault="001E6BB4" w:rsidP="00037927">
      <w:pPr>
        <w:pStyle w:val="Nimisivuleiptekstikeskitetty"/>
        <w:spacing w:before="2000"/>
      </w:pPr>
      <w:r>
        <w:t>Akateeminen</w:t>
      </w:r>
      <w:r w:rsidR="00037927" w:rsidRPr="00037927">
        <w:t xml:space="preserve"> väitöskirja, joka Lapin yliopiston </w:t>
      </w:r>
      <w:r w:rsidR="00037927" w:rsidRPr="00FB2A41">
        <w:rPr>
          <w:highlight w:val="yellow"/>
        </w:rPr>
        <w:t>[oikeustieteiden]</w:t>
      </w:r>
      <w:r w:rsidR="00037927" w:rsidRPr="00037927">
        <w:t xml:space="preserve"> tiedekunnan suostumuksella esitetään julkisesti tarkastettavaksi Lapin yliopiston luentosalissa </w:t>
      </w:r>
      <w:r w:rsidR="00037927" w:rsidRPr="00FB2A41">
        <w:rPr>
          <w:highlight w:val="yellow"/>
        </w:rPr>
        <w:t>[B127 kesäkuun 7. päivänä 2024 klo 12]</w:t>
      </w:r>
      <w:r w:rsidR="00037927" w:rsidRPr="00037927">
        <w:t xml:space="preserve">. </w:t>
      </w:r>
    </w:p>
    <w:p w14:paraId="452B3A56" w14:textId="41828999" w:rsidR="008213DF" w:rsidRDefault="008213DF" w:rsidP="00E9168D">
      <w:pPr>
        <w:pStyle w:val="Nimisivuleiptekstikeskitetty"/>
        <w:spacing w:before="4320"/>
      </w:pPr>
      <w:r>
        <w:rPr>
          <w:noProof/>
        </w:rPr>
        <w:drawing>
          <wp:inline distT="0" distB="0" distL="0" distR="0" wp14:anchorId="47E58BD2" wp14:editId="6E639B5F">
            <wp:extent cx="1782365" cy="954725"/>
            <wp:effectExtent l="0" t="0" r="8890" b="0"/>
            <wp:docPr id="823245247" name="Kuva 1" descr="Kuva, joka sisältää kohteen kuvakaappaus, Fontti, musta, muotoilu&#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45247" name="Kuva 1" descr="Kuva, joka sisältää kohteen kuvakaappaus, Fontti, musta, muotoilu&#10;&#10;Tekoälyllä luotu sisältö voi olla virheellistä."/>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5475" cy="967104"/>
                    </a:xfrm>
                    <a:prstGeom prst="rect">
                      <a:avLst/>
                    </a:prstGeom>
                  </pic:spPr>
                </pic:pic>
              </a:graphicData>
            </a:graphic>
          </wp:inline>
        </w:drawing>
      </w:r>
    </w:p>
    <w:p w14:paraId="4FB3E7C9" w14:textId="2B9185D5" w:rsidR="008213DF" w:rsidRDefault="008213DF" w:rsidP="001A1F1F">
      <w:pPr>
        <w:pStyle w:val="Nimisivuleiptekstikeskitetty"/>
        <w:spacing w:before="0"/>
      </w:pPr>
      <w:r>
        <w:t>Rovaniemi 202</w:t>
      </w:r>
      <w:r w:rsidRPr="00FB2A41">
        <w:rPr>
          <w:highlight w:val="yellow"/>
        </w:rPr>
        <w:t>X</w:t>
      </w:r>
    </w:p>
    <w:p w14:paraId="40EB9DF3" w14:textId="31D44EE2" w:rsidR="008213DF" w:rsidRPr="008213DF" w:rsidRDefault="008213DF" w:rsidP="00E9168D">
      <w:pPr>
        <w:pStyle w:val="Nimisivuleiptekstivasen"/>
      </w:pPr>
      <w:r>
        <w:br w:type="page"/>
      </w:r>
      <w:r w:rsidRPr="008213DF">
        <w:lastRenderedPageBreak/>
        <w:t>Lapin yliopisto</w:t>
      </w:r>
      <w:r>
        <w:br/>
      </w:r>
      <w:r w:rsidRPr="00FB2A41">
        <w:rPr>
          <w:highlight w:val="yellow"/>
        </w:rPr>
        <w:t>xxxxxxxxxxx</w:t>
      </w:r>
      <w:r w:rsidRPr="008213DF">
        <w:t xml:space="preserve"> tiedekunta</w:t>
      </w:r>
    </w:p>
    <w:p w14:paraId="2A1750B7" w14:textId="77777777" w:rsidR="008213DF" w:rsidRPr="008213DF" w:rsidRDefault="008213DF" w:rsidP="00FC1FED">
      <w:pPr>
        <w:pStyle w:val="Nimisivuleiptekstivasen"/>
      </w:pPr>
      <w:r w:rsidRPr="008213DF">
        <w:rPr>
          <w:rStyle w:val="Bold"/>
        </w:rPr>
        <w:t>Väitöskirjan ohjaajat:</w:t>
      </w:r>
      <w:r w:rsidRPr="008213DF">
        <w:rPr>
          <w:rStyle w:val="Bold"/>
        </w:rPr>
        <w:br/>
      </w:r>
      <w:r w:rsidRPr="00FB2A41">
        <w:rPr>
          <w:highlight w:val="yellow"/>
        </w:rPr>
        <w:t>Professori xxxxx xxxxxxxxxx, Lapin yliopisto</w:t>
      </w:r>
      <w:r w:rsidRPr="00FB2A41">
        <w:rPr>
          <w:highlight w:val="yellow"/>
        </w:rPr>
        <w:br/>
        <w:t>Professori xxxxx xxxxxxxxxx, Lapin yliopisto</w:t>
      </w:r>
      <w:r w:rsidRPr="00FB2A41">
        <w:rPr>
          <w:highlight w:val="yellow"/>
        </w:rPr>
        <w:br/>
        <w:t>Professori xxxxx xxxxxxxxxx, Lapin yliopisto</w:t>
      </w:r>
    </w:p>
    <w:p w14:paraId="5B80435C" w14:textId="77777777" w:rsidR="008213DF" w:rsidRPr="008213DF" w:rsidRDefault="008213DF" w:rsidP="00FC1FED">
      <w:pPr>
        <w:pStyle w:val="Nimisivuleiptekstivasen"/>
      </w:pPr>
      <w:r w:rsidRPr="008213DF">
        <w:rPr>
          <w:rStyle w:val="Bold"/>
        </w:rPr>
        <w:t>Väitöskirjan esitarkastajat:</w:t>
      </w:r>
      <w:r w:rsidRPr="008213DF">
        <w:rPr>
          <w:rStyle w:val="Bold"/>
        </w:rPr>
        <w:br/>
      </w:r>
      <w:r w:rsidRPr="00FB2A41">
        <w:rPr>
          <w:highlight w:val="yellow"/>
        </w:rPr>
        <w:t>Professori xxxxx xxxxxxxxxx, Lapin yliopisto</w:t>
      </w:r>
    </w:p>
    <w:p w14:paraId="204EB5B5" w14:textId="77777777" w:rsidR="00B9100A" w:rsidRDefault="008213DF" w:rsidP="00B9100A">
      <w:pPr>
        <w:pStyle w:val="Nimisivuleiptekstivasen"/>
      </w:pPr>
      <w:r w:rsidRPr="008213DF">
        <w:rPr>
          <w:rStyle w:val="Bold"/>
        </w:rPr>
        <w:t>Vastaväittäjä:</w:t>
      </w:r>
      <w:r w:rsidRPr="008213DF">
        <w:rPr>
          <w:rStyle w:val="Bold"/>
        </w:rPr>
        <w:br/>
      </w:r>
      <w:r w:rsidRPr="00FB2A41">
        <w:rPr>
          <w:highlight w:val="yellow"/>
        </w:rPr>
        <w:t>Professori xxxxx xxxxxxxxxx, Lapin yliopisto</w:t>
      </w:r>
    </w:p>
    <w:p w14:paraId="67DBFB21" w14:textId="77777777" w:rsidR="00B9100A" w:rsidRDefault="00B9100A" w:rsidP="00B9100A">
      <w:pPr>
        <w:pStyle w:val="Nimisivuleiptekstivasen"/>
      </w:pPr>
    </w:p>
    <w:p w14:paraId="4E1FC4F0" w14:textId="77777777" w:rsidR="00B9100A" w:rsidRDefault="00B9100A" w:rsidP="00B9100A">
      <w:pPr>
        <w:pStyle w:val="Nimisivuleiptekstivasen"/>
      </w:pPr>
    </w:p>
    <w:p w14:paraId="40BCB77E" w14:textId="77777777" w:rsidR="00B9100A" w:rsidRDefault="00B9100A" w:rsidP="00B9100A">
      <w:pPr>
        <w:pStyle w:val="Nimisivuleiptekstivasen"/>
      </w:pPr>
    </w:p>
    <w:p w14:paraId="5AEABFC2" w14:textId="77777777" w:rsidR="00B9100A" w:rsidRDefault="00B9100A" w:rsidP="00B9100A">
      <w:pPr>
        <w:pStyle w:val="Nimisivuleiptekstivasen"/>
      </w:pPr>
    </w:p>
    <w:p w14:paraId="679A0679" w14:textId="77777777" w:rsidR="00B9100A" w:rsidRDefault="00B9100A" w:rsidP="00B9100A">
      <w:pPr>
        <w:pStyle w:val="Nimisivuleiptekstivasen"/>
      </w:pPr>
    </w:p>
    <w:p w14:paraId="176744A5" w14:textId="77777777" w:rsidR="00B9100A" w:rsidRDefault="00B9100A" w:rsidP="00B9100A">
      <w:pPr>
        <w:pStyle w:val="Nimisivuleiptekstivasen"/>
      </w:pPr>
    </w:p>
    <w:p w14:paraId="62567312" w14:textId="77777777" w:rsidR="00B9100A" w:rsidRDefault="00B9100A" w:rsidP="00B9100A">
      <w:pPr>
        <w:pStyle w:val="Nimisivuleiptekstivasen"/>
      </w:pPr>
    </w:p>
    <w:p w14:paraId="184FD3DF" w14:textId="77777777" w:rsidR="00B9100A" w:rsidRDefault="00B9100A" w:rsidP="00B9100A">
      <w:pPr>
        <w:pStyle w:val="Nimisivuleiptekstivasen"/>
      </w:pPr>
    </w:p>
    <w:p w14:paraId="2AA673C2" w14:textId="77777777" w:rsidR="00B9100A" w:rsidRDefault="00B9100A" w:rsidP="00B9100A">
      <w:pPr>
        <w:pStyle w:val="Nimisivuleiptekstivasen"/>
      </w:pPr>
    </w:p>
    <w:p w14:paraId="5CBCB593" w14:textId="77777777" w:rsidR="00B9100A" w:rsidRDefault="00B9100A" w:rsidP="00B9100A">
      <w:pPr>
        <w:pStyle w:val="Nimisivuleiptekstivasen"/>
      </w:pPr>
    </w:p>
    <w:p w14:paraId="137537E4" w14:textId="4EB3A48E" w:rsidR="00E9168D" w:rsidRPr="00E9168D" w:rsidRDefault="00E9168D" w:rsidP="00B9100A">
      <w:pPr>
        <w:pStyle w:val="Nimisivuleiptekstivasen"/>
      </w:pPr>
      <w:r w:rsidRPr="00E9168D">
        <w:t xml:space="preserve">Tekijä: </w:t>
      </w:r>
      <w:r w:rsidR="00E60EDB" w:rsidRPr="00E60EDB">
        <w:rPr>
          <w:highlight w:val="yellow"/>
        </w:rPr>
        <w:t>[tekijän nimi]</w:t>
      </w:r>
    </w:p>
    <w:p w14:paraId="12EDD9FB" w14:textId="34F1EA97" w:rsidR="00E9168D" w:rsidRPr="00F47963" w:rsidRDefault="00F47963" w:rsidP="00E9168D">
      <w:pPr>
        <w:pStyle w:val="Nimisivuleiptekstivasen"/>
        <w:rPr>
          <w:sz w:val="22"/>
          <w:szCs w:val="22"/>
        </w:rPr>
      </w:pPr>
      <w:r w:rsidRPr="00F47963">
        <w:rPr>
          <w:highlight w:val="yellow"/>
        </w:rPr>
        <w:t>[</w:t>
      </w:r>
      <w:r w:rsidR="00E9168D" w:rsidRPr="00F47963">
        <w:rPr>
          <w:highlight w:val="yellow"/>
        </w:rPr>
        <w:t>ORCID-tunniste</w:t>
      </w:r>
      <w:r w:rsidRPr="00F47963">
        <w:rPr>
          <w:highlight w:val="yellow"/>
        </w:rPr>
        <w:t>]</w:t>
      </w:r>
    </w:p>
    <w:p w14:paraId="421E7D8B" w14:textId="6CB0671F" w:rsidR="00E9168D" w:rsidRDefault="00E9168D" w:rsidP="00E9168D">
      <w:pPr>
        <w:pStyle w:val="Nimisivuleiptekstivasen"/>
      </w:pPr>
      <w:r w:rsidRPr="00BA68D7">
        <w:rPr>
          <w:highlight w:val="yellow"/>
        </w:rPr>
        <w:t xml:space="preserve">© Lapin yliopisto, [tekijän nimi], mikäli kaikki oikeudet pidätetään. </w:t>
      </w:r>
      <w:r w:rsidRPr="00BA68D7">
        <w:rPr>
          <w:highlight w:val="yellow"/>
        </w:rPr>
        <w:br/>
        <w:t>(Jos julkaisulla on CC-lisenssi, poista tämä teksti).</w:t>
      </w:r>
    </w:p>
    <w:p w14:paraId="6F201278" w14:textId="1303F923" w:rsidR="00E9168D" w:rsidRPr="00E9168D" w:rsidRDefault="00E9168D" w:rsidP="00E9168D">
      <w:pPr>
        <w:pStyle w:val="Nimisivuleiptekstivasen"/>
      </w:pPr>
      <w:r w:rsidRPr="00BA68D7">
        <w:rPr>
          <w:highlight w:val="yellow"/>
        </w:rPr>
        <w:t>[CC-lisenssin logo]</w:t>
      </w:r>
      <w:r w:rsidR="00642163" w:rsidRPr="00BA68D7">
        <w:rPr>
          <w:highlight w:val="yellow"/>
        </w:rPr>
        <w:t xml:space="preserve"> </w:t>
      </w:r>
      <w:r w:rsidR="43938A3B" w:rsidRPr="00BA68D7">
        <w:rPr>
          <w:highlight w:val="yellow"/>
        </w:rPr>
        <w:t>(</w:t>
      </w:r>
      <w:r w:rsidR="00642163" w:rsidRPr="00BA68D7">
        <w:rPr>
          <w:highlight w:val="yellow"/>
        </w:rPr>
        <w:t>HUOM.</w:t>
      </w:r>
      <w:r w:rsidR="00456342" w:rsidRPr="00BA68D7">
        <w:rPr>
          <w:highlight w:val="yellow"/>
        </w:rPr>
        <w:t xml:space="preserve"> </w:t>
      </w:r>
      <w:r w:rsidR="00452410" w:rsidRPr="00BA68D7">
        <w:rPr>
          <w:highlight w:val="yellow"/>
        </w:rPr>
        <w:t>julkaisusopimukseen kirjattu CC-lisenssi.</w:t>
      </w:r>
      <w:r w:rsidR="47BDDCA6" w:rsidRPr="00BA68D7">
        <w:rPr>
          <w:highlight w:val="yellow"/>
        </w:rPr>
        <w:t>)</w:t>
      </w:r>
    </w:p>
    <w:p w14:paraId="277B1F5C" w14:textId="3C718280" w:rsidR="00E9168D" w:rsidRPr="00E9168D" w:rsidRDefault="00E9168D" w:rsidP="00E9168D">
      <w:pPr>
        <w:pStyle w:val="Nimisivuleiptekstivasen"/>
      </w:pPr>
      <w:r w:rsidRPr="00FB2A41">
        <w:rPr>
          <w:highlight w:val="yellow"/>
        </w:rPr>
        <w:t>[linkki kyseiseen CC-lisenssiin]</w:t>
      </w:r>
    </w:p>
    <w:p w14:paraId="027D2F49" w14:textId="2D33FD53" w:rsidR="008213DF" w:rsidRPr="008213DF" w:rsidRDefault="008213DF" w:rsidP="0081431C">
      <w:pPr>
        <w:pStyle w:val="Nimisivuleiptekstivasen"/>
      </w:pPr>
      <w:r w:rsidRPr="008213DF">
        <w:t xml:space="preserve">Taitto: </w:t>
      </w:r>
      <w:r w:rsidRPr="00FB2A41">
        <w:rPr>
          <w:highlight w:val="yellow"/>
        </w:rPr>
        <w:t>xxxxx xxxxxxxxxx</w:t>
      </w:r>
      <w:r w:rsidRPr="008213DF">
        <w:t>, PunaMusta Oy</w:t>
      </w:r>
      <w:r w:rsidRPr="0081431C">
        <w:br/>
      </w:r>
      <w:r w:rsidRPr="008213DF">
        <w:t xml:space="preserve">Kansi: </w:t>
      </w:r>
      <w:r w:rsidRPr="00FB2A41">
        <w:rPr>
          <w:highlight w:val="yellow"/>
        </w:rPr>
        <w:t>xxxxx xxxxxxxxxx</w:t>
      </w:r>
    </w:p>
    <w:p w14:paraId="63AF2A98" w14:textId="77777777" w:rsidR="00B9100A" w:rsidRPr="007C7A18" w:rsidRDefault="00B9100A" w:rsidP="00B9100A">
      <w:pPr>
        <w:pStyle w:val="Nimisivuleiptekstivasen"/>
        <w:rPr>
          <w:lang w:val="pt-PT"/>
        </w:rPr>
      </w:pPr>
      <w:r w:rsidRPr="007C7A18">
        <w:rPr>
          <w:lang w:val="pt-PT"/>
        </w:rPr>
        <w:t xml:space="preserve">Acta electronica Universitatis Lapponiensis </w:t>
      </w:r>
      <w:r w:rsidRPr="00BA68D7">
        <w:rPr>
          <w:highlight w:val="yellow"/>
          <w:lang w:val="pt-PT"/>
        </w:rPr>
        <w:t>xxx</w:t>
      </w:r>
    </w:p>
    <w:p w14:paraId="52020646" w14:textId="77777777" w:rsidR="00B9100A" w:rsidRPr="007C7A18" w:rsidRDefault="00B9100A" w:rsidP="00B9100A">
      <w:pPr>
        <w:pStyle w:val="Nimisivuleiptekstivasen"/>
        <w:spacing w:after="0"/>
        <w:rPr>
          <w:lang w:val="pt-PT"/>
        </w:rPr>
      </w:pPr>
      <w:r w:rsidRPr="007C7A18">
        <w:rPr>
          <w:lang w:val="pt-PT"/>
        </w:rPr>
        <w:t xml:space="preserve">ISBN </w:t>
      </w:r>
      <w:r w:rsidRPr="00BA68D7">
        <w:rPr>
          <w:highlight w:val="yellow"/>
          <w:lang w:val="pt-PT"/>
        </w:rPr>
        <w:t>xxx-xxx-xxx-xxx-xxx</w:t>
      </w:r>
    </w:p>
    <w:p w14:paraId="32B78B57" w14:textId="77777777" w:rsidR="00B9100A" w:rsidRPr="00B9100A" w:rsidRDefault="00B9100A" w:rsidP="00B9100A">
      <w:pPr>
        <w:pStyle w:val="Nimisivuleiptekstivasen"/>
      </w:pPr>
      <w:r w:rsidRPr="00B9100A">
        <w:t xml:space="preserve">ISSN </w:t>
      </w:r>
      <w:r w:rsidRPr="00BA68D7">
        <w:rPr>
          <w:highlight w:val="yellow"/>
        </w:rPr>
        <w:t>xxxx-xxxx</w:t>
      </w:r>
    </w:p>
    <w:p w14:paraId="1940563A" w14:textId="638D343D" w:rsidR="008213DF" w:rsidRDefault="008213DF" w:rsidP="0081431C">
      <w:pPr>
        <w:pStyle w:val="Nimisivuleiptekstivasen"/>
      </w:pPr>
      <w:r w:rsidRPr="008213DF">
        <w:t xml:space="preserve">Sähköisen väitöskirjan pysyvä osoite: </w:t>
      </w:r>
      <w:r w:rsidRPr="008213DF">
        <w:br/>
      </w:r>
      <w:r w:rsidRPr="00FB2A41">
        <w:rPr>
          <w:highlight w:val="yellow"/>
        </w:rPr>
        <w:t>https://urn.fi/URN:ISBN:</w:t>
      </w:r>
      <w:r w:rsidR="00FB2A41" w:rsidRPr="00FB2A41">
        <w:rPr>
          <w:highlight w:val="yellow"/>
        </w:rPr>
        <w:t>xxx</w:t>
      </w:r>
      <w:r w:rsidRPr="00FB2A41">
        <w:rPr>
          <w:highlight w:val="yellow"/>
        </w:rPr>
        <w:t>-</w:t>
      </w:r>
      <w:r w:rsidR="00FB2A41" w:rsidRPr="00FB2A41">
        <w:rPr>
          <w:highlight w:val="yellow"/>
        </w:rPr>
        <w:t>xxx</w:t>
      </w:r>
      <w:r w:rsidRPr="00FB2A41">
        <w:rPr>
          <w:highlight w:val="yellow"/>
        </w:rPr>
        <w:t>-</w:t>
      </w:r>
      <w:r w:rsidR="00FB2A41" w:rsidRPr="00FB2A41">
        <w:rPr>
          <w:highlight w:val="yellow"/>
        </w:rPr>
        <w:t>xxx</w:t>
      </w:r>
      <w:r w:rsidRPr="00FB2A41">
        <w:rPr>
          <w:highlight w:val="yellow"/>
        </w:rPr>
        <w:t>-</w:t>
      </w:r>
      <w:r w:rsidR="00FB2A41" w:rsidRPr="00FB2A41">
        <w:rPr>
          <w:highlight w:val="yellow"/>
        </w:rPr>
        <w:t>xxx</w:t>
      </w:r>
      <w:r w:rsidRPr="00FB2A41">
        <w:rPr>
          <w:highlight w:val="yellow"/>
        </w:rPr>
        <w:t>-</w:t>
      </w:r>
      <w:r w:rsidR="00FB2A41" w:rsidRPr="00FB2A41">
        <w:rPr>
          <w:highlight w:val="yellow"/>
        </w:rPr>
        <w:t>x</w:t>
      </w:r>
      <w:r w:rsidRPr="0081431C">
        <w:br w:type="page"/>
      </w:r>
    </w:p>
    <w:p w14:paraId="1EB57B7F" w14:textId="77777777" w:rsidR="0081431C" w:rsidRDefault="0081431C" w:rsidP="0081431C">
      <w:pPr>
        <w:pStyle w:val="Omistussivu"/>
        <w:spacing w:before="3960"/>
      </w:pPr>
    </w:p>
    <w:p w14:paraId="3BF767D2" w14:textId="30121EC5" w:rsidR="00A33CE5" w:rsidRDefault="0081431C" w:rsidP="00A33CE5">
      <w:pPr>
        <w:pStyle w:val="Omistussivu"/>
        <w:spacing w:before="3960"/>
      </w:pPr>
      <w:r>
        <w:t>Omistusteksti</w:t>
      </w:r>
      <w:r w:rsidR="00A33CE5">
        <w:br/>
      </w:r>
      <w:r w:rsidR="00A33CE5" w:rsidRPr="00A33CE5">
        <w:rPr>
          <w:b w:val="0"/>
          <w:bCs/>
        </w:rPr>
        <w:t xml:space="preserve">(Jos </w:t>
      </w:r>
      <w:r w:rsidR="00A33CE5">
        <w:rPr>
          <w:b w:val="0"/>
          <w:bCs/>
        </w:rPr>
        <w:t>omistustekstiä ei ole</w:t>
      </w:r>
      <w:r w:rsidR="00A33CE5" w:rsidRPr="00A33CE5">
        <w:rPr>
          <w:b w:val="0"/>
          <w:bCs/>
        </w:rPr>
        <w:t xml:space="preserve">, poista tämä </w:t>
      </w:r>
      <w:r w:rsidR="00A33CE5">
        <w:rPr>
          <w:b w:val="0"/>
          <w:bCs/>
        </w:rPr>
        <w:t>sivu</w:t>
      </w:r>
      <w:r w:rsidR="00A33CE5" w:rsidRPr="00A33CE5">
        <w:rPr>
          <w:b w:val="0"/>
          <w:bCs/>
        </w:rPr>
        <w:t>).</w:t>
      </w:r>
    </w:p>
    <w:p w14:paraId="401A0234" w14:textId="78040985" w:rsidR="0081431C" w:rsidRDefault="0081431C">
      <w:pPr>
        <w:spacing w:after="160" w:line="278" w:lineRule="auto"/>
        <w:rPr>
          <w:color w:val="000000" w:themeColor="text1"/>
          <w:sz w:val="18"/>
          <w:szCs w:val="18"/>
        </w:rPr>
      </w:pPr>
      <w:r>
        <w:br w:type="page"/>
      </w:r>
    </w:p>
    <w:p w14:paraId="06C96A6A" w14:textId="77777777" w:rsidR="0081431C" w:rsidRPr="0081431C" w:rsidRDefault="0081431C" w:rsidP="0081431C">
      <w:pPr>
        <w:pStyle w:val="Nimisivuleiptekstivasen"/>
      </w:pPr>
    </w:p>
    <w:p w14:paraId="161999AC" w14:textId="52A8DDC2" w:rsidR="008213DF" w:rsidRDefault="00FC1FED" w:rsidP="00FC1FED">
      <w:pPr>
        <w:pStyle w:val="TiivistelmOtsikkoh1"/>
      </w:pPr>
      <w:bookmarkStart w:id="0" w:name="_Toc207704739"/>
      <w:r w:rsidRPr="00FC1FED">
        <w:t>Tiivistelmä</w:t>
      </w:r>
      <w:bookmarkEnd w:id="0"/>
    </w:p>
    <w:p w14:paraId="383585DD" w14:textId="77777777" w:rsidR="00FC1FED" w:rsidRPr="00FC1FED" w:rsidRDefault="00FC1FED" w:rsidP="00B97CBC">
      <w:pPr>
        <w:rPr>
          <w:rStyle w:val="Bold"/>
        </w:rPr>
      </w:pPr>
      <w:r w:rsidRPr="00FC1FED">
        <w:rPr>
          <w:rStyle w:val="Bold"/>
        </w:rPr>
        <w:t>Etunimi Sukunimi</w:t>
      </w:r>
    </w:p>
    <w:p w14:paraId="785D49B8" w14:textId="77777777" w:rsidR="00FC1FED" w:rsidRPr="00FC1FED" w:rsidRDefault="00FC1FED" w:rsidP="00B97CBC">
      <w:pPr>
        <w:rPr>
          <w:rStyle w:val="Bold"/>
        </w:rPr>
      </w:pPr>
      <w:r w:rsidRPr="00FC1FED">
        <w:rPr>
          <w:rStyle w:val="Bold"/>
        </w:rPr>
        <w:t>Väitöskirjan otsikko</w:t>
      </w:r>
    </w:p>
    <w:p w14:paraId="2DE22144" w14:textId="4CEB0A91" w:rsidR="00FC1FED" w:rsidRPr="00FC1FED" w:rsidRDefault="00FC1FED" w:rsidP="00B97CBC">
      <w:r w:rsidRPr="00FC1FED">
        <w:t xml:space="preserve">Rovaniemi, Lapin yliopisto </w:t>
      </w:r>
      <w:r w:rsidRPr="00FB2A41">
        <w:rPr>
          <w:highlight w:val="yellow"/>
        </w:rPr>
        <w:t>20xx, xxx</w:t>
      </w:r>
      <w:r w:rsidRPr="00FC1FED">
        <w:t xml:space="preserve"> s</w:t>
      </w:r>
      <w:r w:rsidR="00AB58D9">
        <w:t>ivua</w:t>
      </w:r>
    </w:p>
    <w:p w14:paraId="5722E646" w14:textId="77777777" w:rsidR="00FC1FED" w:rsidRPr="00FC1FED" w:rsidRDefault="00FC1FED" w:rsidP="00B97CBC">
      <w:r w:rsidRPr="00FC1FED">
        <w:t xml:space="preserve">Acta electronica Universitatis Lapponiensis </w:t>
      </w:r>
      <w:r w:rsidRPr="00FB2A41">
        <w:rPr>
          <w:highlight w:val="yellow"/>
        </w:rPr>
        <w:t>xxx</w:t>
      </w:r>
    </w:p>
    <w:p w14:paraId="70E8EA96" w14:textId="77777777" w:rsidR="00FC1FED" w:rsidRPr="00FC1FED" w:rsidRDefault="00FC1FED" w:rsidP="00B97CBC">
      <w:r w:rsidRPr="00FC1FED">
        <w:t xml:space="preserve">Väitöskirja: Lapin yliopisto, </w:t>
      </w:r>
      <w:r w:rsidRPr="00FB2A41">
        <w:rPr>
          <w:highlight w:val="yellow"/>
        </w:rPr>
        <w:t>xxxxxxxxxxx</w:t>
      </w:r>
      <w:r w:rsidRPr="00FC1FED">
        <w:t xml:space="preserve"> tiedekunta,</w:t>
      </w:r>
    </w:p>
    <w:p w14:paraId="6AF6DF5C" w14:textId="77777777" w:rsidR="00FC1FED" w:rsidRPr="00E9168D" w:rsidRDefault="00FC1FED" w:rsidP="00B97CBC">
      <w:pPr>
        <w:rPr>
          <w:lang w:val="sv-SE"/>
        </w:rPr>
      </w:pPr>
      <w:r w:rsidRPr="00E9168D">
        <w:rPr>
          <w:lang w:val="sv-SE"/>
        </w:rPr>
        <w:t xml:space="preserve">ISBN </w:t>
      </w:r>
      <w:r w:rsidRPr="00FB2A41">
        <w:rPr>
          <w:highlight w:val="yellow"/>
          <w:lang w:val="sv-SE"/>
        </w:rPr>
        <w:t>xxx-xxx-xxx-xxx-xxx</w:t>
      </w:r>
    </w:p>
    <w:p w14:paraId="1BE3BC38" w14:textId="77777777" w:rsidR="00FC1FED" w:rsidRPr="007C7A18" w:rsidRDefault="00FC1FED" w:rsidP="00B97CBC">
      <w:pPr>
        <w:rPr>
          <w:lang w:val="sv-SE"/>
        </w:rPr>
      </w:pPr>
      <w:r w:rsidRPr="007C7A18">
        <w:rPr>
          <w:lang w:val="sv-SE"/>
        </w:rPr>
        <w:t xml:space="preserve">ISSN </w:t>
      </w:r>
      <w:proofErr w:type="spellStart"/>
      <w:r w:rsidRPr="007C7A18">
        <w:rPr>
          <w:highlight w:val="yellow"/>
          <w:lang w:val="sv-SE"/>
        </w:rPr>
        <w:t>xxxx-xxxx</w:t>
      </w:r>
      <w:proofErr w:type="spellEnd"/>
    </w:p>
    <w:p w14:paraId="797411BC" w14:textId="77777777" w:rsidR="00FC1FED" w:rsidRPr="007C7A18" w:rsidRDefault="00FC1FED" w:rsidP="00FC1FED">
      <w:pPr>
        <w:rPr>
          <w:lang w:val="sv-SE"/>
        </w:rPr>
      </w:pPr>
    </w:p>
    <w:p w14:paraId="4848201D" w14:textId="77777777" w:rsidR="00FC1FED" w:rsidRPr="007C7A18" w:rsidRDefault="00FC1FED" w:rsidP="00FC1FED">
      <w:pPr>
        <w:rPr>
          <w:lang w:val="sv-SE"/>
        </w:rPr>
      </w:pPr>
      <w:proofErr w:type="spellStart"/>
      <w:r w:rsidRPr="007C7A18">
        <w:rPr>
          <w:lang w:val="sv-SE"/>
        </w:rPr>
        <w:t>Otation</w:t>
      </w:r>
      <w:proofErr w:type="spellEnd"/>
      <w:r w:rsidRPr="007C7A18">
        <w:rPr>
          <w:lang w:val="sv-SE"/>
        </w:rPr>
        <w:t xml:space="preserve"> et </w:t>
      </w:r>
      <w:proofErr w:type="spellStart"/>
      <w:r w:rsidRPr="007C7A18">
        <w:rPr>
          <w:lang w:val="sv-SE"/>
        </w:rPr>
        <w:t>odipita</w:t>
      </w:r>
      <w:proofErr w:type="spellEnd"/>
      <w:r w:rsidRPr="007C7A18">
        <w:rPr>
          <w:lang w:val="sv-SE"/>
        </w:rPr>
        <w:t xml:space="preserve"> </w:t>
      </w:r>
      <w:proofErr w:type="spellStart"/>
      <w:r w:rsidRPr="007C7A18">
        <w:rPr>
          <w:lang w:val="sv-SE"/>
        </w:rPr>
        <w:t>es</w:t>
      </w:r>
      <w:proofErr w:type="spellEnd"/>
      <w:r w:rsidRPr="007C7A18">
        <w:rPr>
          <w:lang w:val="sv-SE"/>
        </w:rPr>
        <w:t xml:space="preserve"> re </w:t>
      </w:r>
      <w:proofErr w:type="spellStart"/>
      <w:r w:rsidRPr="007C7A18">
        <w:rPr>
          <w:lang w:val="sv-SE"/>
        </w:rPr>
        <w:t>nis</w:t>
      </w:r>
      <w:proofErr w:type="spellEnd"/>
      <w:r w:rsidRPr="007C7A18">
        <w:rPr>
          <w:lang w:val="sv-SE"/>
        </w:rPr>
        <w:t xml:space="preserve"> sam, ut </w:t>
      </w:r>
      <w:proofErr w:type="spellStart"/>
      <w:r w:rsidRPr="007C7A18">
        <w:rPr>
          <w:lang w:val="sv-SE"/>
        </w:rPr>
        <w:t>quia</w:t>
      </w:r>
      <w:proofErr w:type="spellEnd"/>
      <w:r w:rsidRPr="007C7A18">
        <w:rPr>
          <w:lang w:val="sv-SE"/>
        </w:rPr>
        <w:t xml:space="preserve"> </w:t>
      </w:r>
      <w:proofErr w:type="spellStart"/>
      <w:r w:rsidRPr="007C7A18">
        <w:rPr>
          <w:lang w:val="sv-SE"/>
        </w:rPr>
        <w:t>nullab</w:t>
      </w:r>
      <w:proofErr w:type="spellEnd"/>
      <w:r w:rsidRPr="007C7A18">
        <w:rPr>
          <w:lang w:val="sv-SE"/>
        </w:rPr>
        <w:t xml:space="preserve"> </w:t>
      </w:r>
      <w:proofErr w:type="spellStart"/>
      <w:r w:rsidRPr="007C7A18">
        <w:rPr>
          <w:lang w:val="sv-SE"/>
        </w:rPr>
        <w:t>ipiducia</w:t>
      </w:r>
      <w:proofErr w:type="spellEnd"/>
      <w:r w:rsidRPr="007C7A18">
        <w:rPr>
          <w:lang w:val="sv-SE"/>
        </w:rPr>
        <w:t xml:space="preserve"> </w:t>
      </w:r>
      <w:proofErr w:type="spellStart"/>
      <w:r w:rsidRPr="007C7A18">
        <w:rPr>
          <w:lang w:val="sv-SE"/>
        </w:rPr>
        <w:t>veliqui</w:t>
      </w:r>
      <w:proofErr w:type="spellEnd"/>
      <w:r w:rsidRPr="007C7A18">
        <w:rPr>
          <w:lang w:val="sv-SE"/>
        </w:rPr>
        <w:t xml:space="preserve"> </w:t>
      </w:r>
      <w:proofErr w:type="spellStart"/>
      <w:r w:rsidRPr="007C7A18">
        <w:rPr>
          <w:lang w:val="sv-SE"/>
        </w:rPr>
        <w:t>deruptia</w:t>
      </w:r>
      <w:proofErr w:type="spellEnd"/>
      <w:r w:rsidRPr="007C7A18">
        <w:rPr>
          <w:lang w:val="sv-SE"/>
        </w:rPr>
        <w:t xml:space="preserve"> </w:t>
      </w:r>
      <w:proofErr w:type="spellStart"/>
      <w:r w:rsidRPr="007C7A18">
        <w:rPr>
          <w:lang w:val="sv-SE"/>
        </w:rPr>
        <w:t>doluptu</w:t>
      </w:r>
      <w:proofErr w:type="spellEnd"/>
      <w:r w:rsidRPr="007C7A18">
        <w:rPr>
          <w:lang w:val="sv-SE"/>
        </w:rPr>
        <w:t xml:space="preserve"> </w:t>
      </w:r>
      <w:proofErr w:type="spellStart"/>
      <w:r w:rsidRPr="007C7A18">
        <w:rPr>
          <w:lang w:val="sv-SE"/>
        </w:rPr>
        <w:t>renist</w:t>
      </w:r>
      <w:proofErr w:type="spellEnd"/>
      <w:r w:rsidRPr="007C7A18">
        <w:rPr>
          <w:lang w:val="sv-SE"/>
        </w:rPr>
        <w:t xml:space="preserve">, </w:t>
      </w:r>
      <w:proofErr w:type="spellStart"/>
      <w:r w:rsidRPr="007C7A18">
        <w:rPr>
          <w:lang w:val="sv-SE"/>
        </w:rPr>
        <w:t>sequisimi</w:t>
      </w:r>
      <w:proofErr w:type="spellEnd"/>
      <w:r w:rsidRPr="007C7A18">
        <w:rPr>
          <w:lang w:val="sv-SE"/>
        </w:rPr>
        <w:t xml:space="preserve">, </w:t>
      </w:r>
      <w:proofErr w:type="spellStart"/>
      <w:r w:rsidRPr="007C7A18">
        <w:rPr>
          <w:lang w:val="sv-SE"/>
        </w:rPr>
        <w:t>occaectiur</w:t>
      </w:r>
      <w:proofErr w:type="spellEnd"/>
      <w:r w:rsidRPr="007C7A18">
        <w:rPr>
          <w:lang w:val="sv-SE"/>
        </w:rPr>
        <w:t xml:space="preserve"> </w:t>
      </w:r>
      <w:proofErr w:type="spellStart"/>
      <w:r w:rsidRPr="007C7A18">
        <w:rPr>
          <w:lang w:val="sv-SE"/>
        </w:rPr>
        <w:t>rerum</w:t>
      </w:r>
      <w:proofErr w:type="spellEnd"/>
      <w:r w:rsidRPr="007C7A18">
        <w:rPr>
          <w:lang w:val="sv-SE"/>
        </w:rPr>
        <w:t xml:space="preserve"> </w:t>
      </w:r>
      <w:proofErr w:type="spellStart"/>
      <w:r w:rsidRPr="007C7A18">
        <w:rPr>
          <w:lang w:val="sv-SE"/>
        </w:rPr>
        <w:t>voluptaes</w:t>
      </w:r>
      <w:proofErr w:type="spellEnd"/>
      <w:r w:rsidRPr="007C7A18">
        <w:rPr>
          <w:lang w:val="sv-SE"/>
        </w:rPr>
        <w:t xml:space="preserve"> </w:t>
      </w:r>
      <w:proofErr w:type="spellStart"/>
      <w:r w:rsidRPr="007C7A18">
        <w:rPr>
          <w:lang w:val="sv-SE"/>
        </w:rPr>
        <w:t>estia</w:t>
      </w:r>
      <w:proofErr w:type="spellEnd"/>
      <w:r w:rsidRPr="007C7A18">
        <w:rPr>
          <w:lang w:val="sv-SE"/>
        </w:rPr>
        <w:t xml:space="preserve"> si </w:t>
      </w:r>
      <w:proofErr w:type="spellStart"/>
      <w:r w:rsidRPr="007C7A18">
        <w:rPr>
          <w:lang w:val="sv-SE"/>
        </w:rPr>
        <w:t>dolorat</w:t>
      </w:r>
      <w:proofErr w:type="spellEnd"/>
      <w:r w:rsidRPr="007C7A18">
        <w:rPr>
          <w:lang w:val="sv-SE"/>
        </w:rPr>
        <w:t xml:space="preserve"> </w:t>
      </w:r>
      <w:proofErr w:type="spellStart"/>
      <w:r w:rsidRPr="007C7A18">
        <w:rPr>
          <w:lang w:val="sv-SE"/>
        </w:rPr>
        <w:t>accatibus</w:t>
      </w:r>
      <w:proofErr w:type="spellEnd"/>
      <w:r w:rsidRPr="007C7A18">
        <w:rPr>
          <w:lang w:val="sv-SE"/>
        </w:rPr>
        <w:t xml:space="preserve">, </w:t>
      </w:r>
      <w:proofErr w:type="spellStart"/>
      <w:r w:rsidRPr="007C7A18">
        <w:rPr>
          <w:lang w:val="sv-SE"/>
        </w:rPr>
        <w:t>sincitias</w:t>
      </w:r>
      <w:proofErr w:type="spellEnd"/>
      <w:r w:rsidRPr="007C7A18">
        <w:rPr>
          <w:lang w:val="sv-SE"/>
        </w:rPr>
        <w:t xml:space="preserve"> </w:t>
      </w:r>
      <w:proofErr w:type="spellStart"/>
      <w:r w:rsidRPr="007C7A18">
        <w:rPr>
          <w:lang w:val="sv-SE"/>
        </w:rPr>
        <w:t>ipsapel</w:t>
      </w:r>
      <w:proofErr w:type="spellEnd"/>
      <w:r w:rsidRPr="007C7A18">
        <w:rPr>
          <w:lang w:val="sv-SE"/>
        </w:rPr>
        <w:t xml:space="preserve"> </w:t>
      </w:r>
      <w:proofErr w:type="spellStart"/>
      <w:r w:rsidRPr="007C7A18">
        <w:rPr>
          <w:lang w:val="sv-SE"/>
        </w:rPr>
        <w:t>ero</w:t>
      </w:r>
      <w:proofErr w:type="spellEnd"/>
      <w:r w:rsidRPr="007C7A18">
        <w:rPr>
          <w:lang w:val="sv-SE"/>
        </w:rPr>
        <w:t xml:space="preserve"> </w:t>
      </w:r>
      <w:proofErr w:type="spellStart"/>
      <w:r w:rsidRPr="007C7A18">
        <w:rPr>
          <w:lang w:val="sv-SE"/>
        </w:rPr>
        <w:t>omnim</w:t>
      </w:r>
      <w:proofErr w:type="spellEnd"/>
      <w:r w:rsidRPr="007C7A18">
        <w:rPr>
          <w:lang w:val="sv-SE"/>
        </w:rPr>
        <w:t xml:space="preserve"> </w:t>
      </w:r>
      <w:proofErr w:type="spellStart"/>
      <w:r w:rsidRPr="007C7A18">
        <w:rPr>
          <w:lang w:val="sv-SE"/>
        </w:rPr>
        <w:t>estem</w:t>
      </w:r>
      <w:proofErr w:type="spellEnd"/>
      <w:r w:rsidRPr="007C7A18">
        <w:rPr>
          <w:lang w:val="sv-SE"/>
        </w:rPr>
        <w:t xml:space="preserve"> </w:t>
      </w:r>
      <w:proofErr w:type="spellStart"/>
      <w:r w:rsidRPr="007C7A18">
        <w:rPr>
          <w:lang w:val="sv-SE"/>
        </w:rPr>
        <w:t>aut</w:t>
      </w:r>
      <w:proofErr w:type="spellEnd"/>
      <w:r w:rsidRPr="007C7A18">
        <w:rPr>
          <w:lang w:val="sv-SE"/>
        </w:rPr>
        <w:t xml:space="preserve"> </w:t>
      </w:r>
      <w:proofErr w:type="spellStart"/>
      <w:r w:rsidRPr="007C7A18">
        <w:rPr>
          <w:lang w:val="sv-SE"/>
        </w:rPr>
        <w:t>aborit</w:t>
      </w:r>
      <w:proofErr w:type="spellEnd"/>
      <w:r w:rsidRPr="007C7A18">
        <w:rPr>
          <w:lang w:val="sv-SE"/>
        </w:rPr>
        <w:t xml:space="preserve"> </w:t>
      </w:r>
      <w:proofErr w:type="spellStart"/>
      <w:r w:rsidRPr="007C7A18">
        <w:rPr>
          <w:lang w:val="sv-SE"/>
        </w:rPr>
        <w:t>aut</w:t>
      </w:r>
      <w:proofErr w:type="spellEnd"/>
      <w:r w:rsidRPr="007C7A18">
        <w:rPr>
          <w:lang w:val="sv-SE"/>
        </w:rPr>
        <w:t xml:space="preserve"> </w:t>
      </w:r>
      <w:proofErr w:type="spellStart"/>
      <w:r w:rsidRPr="007C7A18">
        <w:rPr>
          <w:lang w:val="sv-SE"/>
        </w:rPr>
        <w:t>quunt</w:t>
      </w:r>
      <w:proofErr w:type="spellEnd"/>
      <w:r w:rsidRPr="007C7A18">
        <w:rPr>
          <w:lang w:val="sv-SE"/>
        </w:rPr>
        <w:t xml:space="preserve"> </w:t>
      </w:r>
      <w:proofErr w:type="spellStart"/>
      <w:r w:rsidRPr="007C7A18">
        <w:rPr>
          <w:lang w:val="sv-SE"/>
        </w:rPr>
        <w:t>eictio</w:t>
      </w:r>
      <w:proofErr w:type="spellEnd"/>
      <w:r w:rsidRPr="007C7A18">
        <w:rPr>
          <w:lang w:val="sv-SE"/>
        </w:rPr>
        <w:t xml:space="preserve"> </w:t>
      </w:r>
      <w:proofErr w:type="spellStart"/>
      <w:r w:rsidRPr="007C7A18">
        <w:rPr>
          <w:lang w:val="sv-SE"/>
        </w:rPr>
        <w:t>doluptatur</w:t>
      </w:r>
      <w:proofErr w:type="spellEnd"/>
      <w:r w:rsidRPr="007C7A18">
        <w:rPr>
          <w:lang w:val="sv-SE"/>
        </w:rPr>
        <w:t>?</w:t>
      </w:r>
    </w:p>
    <w:p w14:paraId="1204CA5C" w14:textId="77777777" w:rsidR="00FC1FED" w:rsidRPr="007C7A18" w:rsidRDefault="00FC1FED" w:rsidP="00FC1FED">
      <w:pPr>
        <w:pStyle w:val="Normaalisisennys"/>
        <w:rPr>
          <w:lang w:val="pt-PT"/>
        </w:rPr>
      </w:pPr>
      <w:r w:rsidRPr="007C7A18">
        <w:rPr>
          <w:lang w:val="pt-PT"/>
        </w:rPr>
        <w:t>Ur am voluptati totatum non cum culparchit utemquatibus assuntisti conessimi, quae corepelite cus explaborum alibus doloria vero et, consequi repre quia nis moluptatur sent volorae pudigendam fuga. Ost eum quid et omnim fugiae. Ovite parchitio to blam ipsunt expliqu iasped experume dolorrum, con porepra esediti reprae voluptate sam qui a volecep ererspe liatissit, sanimodi sum cus eum quo officae magnient undae magnieniet aut dolum quam fugit volorpo repudis re volorrore consedit quaspide es nam reritae consequis quo milis ut eum aut officaes et adicatet quos aperatus sedictet acescid moluptati.</w:t>
      </w:r>
    </w:p>
    <w:p w14:paraId="5CD3EC62" w14:textId="77777777" w:rsidR="00FC1FED" w:rsidRPr="007C7A18" w:rsidRDefault="00FC1FED" w:rsidP="00FC1FED">
      <w:pPr>
        <w:pStyle w:val="Normaalisisennys"/>
        <w:rPr>
          <w:lang w:val="pt-PT"/>
        </w:rPr>
      </w:pPr>
      <w:r w:rsidRPr="007C7A18">
        <w:rPr>
          <w:lang w:val="pt-PT"/>
        </w:rPr>
        <w:t>Aquiscid modis voluptius inte volo eum labore adis arum landam vellupt atquam qui corrum rem dollest iusanie niminvent fuga. Ibus in cupta simaximus modi ratusci derehen itatet et ma volore quuntur sit voloriore sam, omnimincti vero quat.</w:t>
      </w:r>
    </w:p>
    <w:p w14:paraId="2835F0AB" w14:textId="77777777" w:rsidR="00FC1FED" w:rsidRPr="007C7A18" w:rsidRDefault="00FC1FED" w:rsidP="00FC1FED">
      <w:pPr>
        <w:pStyle w:val="Normaalisisennys"/>
        <w:rPr>
          <w:lang w:val="pt-PT"/>
        </w:rPr>
      </w:pPr>
      <w:r w:rsidRPr="007C7A18">
        <w:rPr>
          <w:lang w:val="pt-PT"/>
        </w:rPr>
        <w:t>Ur am voluptati totatum non cum culparchit utemquatibus assuntisti conessimi, quae corepelite cus explaborum alibus doloria vero et, consequi repre quia nis moluptatur sent volorae pudigendam fuga. Ost eum quid et omnim fugiae. Ovite parchitio to blam ipsunt expliqu iasped experume dolorrum, con porepra esediti reprae voluptate sam qui a volecep ererspe liatissit, sanimodi sum cus eum quo officae magnient undae magnieniet aut dolum quam fugit volorpo repudis re volorrore consedit quaspide es nam reritae consequis quo milis ut eum aut officaes et adicatet quos aperatus sedictet acescid moluptati.</w:t>
      </w:r>
    </w:p>
    <w:p w14:paraId="197FCA72" w14:textId="77777777" w:rsidR="00FC1FED" w:rsidRPr="007C7A18" w:rsidRDefault="00FC1FED" w:rsidP="00FC1FED">
      <w:pPr>
        <w:rPr>
          <w:lang w:val="pt-PT"/>
        </w:rPr>
      </w:pPr>
    </w:p>
    <w:p w14:paraId="50B2FC2D" w14:textId="619E2DD4" w:rsidR="00FC1FED" w:rsidRPr="007C7A18" w:rsidRDefault="00FC1FED" w:rsidP="00B97CBC">
      <w:pPr>
        <w:pStyle w:val="Tiivistelmasiasanat"/>
        <w:rPr>
          <w:lang w:val="pt-PT"/>
        </w:rPr>
      </w:pPr>
      <w:r w:rsidRPr="007C7A18">
        <w:rPr>
          <w:b/>
          <w:bCs/>
          <w:lang w:val="pt-PT"/>
        </w:rPr>
        <w:t>Asiasanat:</w:t>
      </w:r>
      <w:r w:rsidRPr="007C7A18">
        <w:rPr>
          <w:lang w:val="pt-PT"/>
        </w:rPr>
        <w:t xml:space="preserve"> molorereius, idita, aceprem, fugitia, volliqu, ibusdae</w:t>
      </w:r>
    </w:p>
    <w:p w14:paraId="0C5116CE" w14:textId="77777777" w:rsidR="00FC1FED" w:rsidRPr="007C7A18" w:rsidRDefault="00FC1FED" w:rsidP="00FC1FED">
      <w:pPr>
        <w:spacing w:after="160" w:line="278" w:lineRule="auto"/>
        <w:rPr>
          <w:lang w:val="pt-PT"/>
        </w:rPr>
      </w:pPr>
      <w:r w:rsidRPr="007C7A18">
        <w:rPr>
          <w:lang w:val="pt-PT"/>
        </w:rPr>
        <w:br w:type="page"/>
      </w:r>
    </w:p>
    <w:p w14:paraId="705C7BCA" w14:textId="77777777" w:rsidR="00FC1FED" w:rsidRPr="00E9168D" w:rsidRDefault="00FC1FED" w:rsidP="00FC1FED">
      <w:pPr>
        <w:pStyle w:val="TiivistelmOtsikkoh1"/>
      </w:pPr>
      <w:bookmarkStart w:id="1" w:name="_Toc207704740"/>
      <w:proofErr w:type="spellStart"/>
      <w:r w:rsidRPr="00E9168D">
        <w:lastRenderedPageBreak/>
        <w:t>Abstract</w:t>
      </w:r>
      <w:bookmarkEnd w:id="1"/>
      <w:proofErr w:type="spellEnd"/>
    </w:p>
    <w:p w14:paraId="1A894DA7" w14:textId="77777777" w:rsidR="00FC1FED" w:rsidRPr="00FC1FED" w:rsidRDefault="00FC1FED" w:rsidP="00FC1FED">
      <w:pPr>
        <w:rPr>
          <w:rStyle w:val="Bold"/>
        </w:rPr>
      </w:pPr>
      <w:r w:rsidRPr="00FC1FED">
        <w:rPr>
          <w:rStyle w:val="Bold"/>
        </w:rPr>
        <w:t>Etunimi Sukunimi</w:t>
      </w:r>
    </w:p>
    <w:p w14:paraId="2074AD87" w14:textId="77777777" w:rsidR="00FC1FED" w:rsidRPr="00FC1FED" w:rsidRDefault="00FC1FED" w:rsidP="00FC1FED">
      <w:pPr>
        <w:rPr>
          <w:rStyle w:val="Bold"/>
        </w:rPr>
      </w:pPr>
      <w:r w:rsidRPr="00FC1FED">
        <w:rPr>
          <w:rStyle w:val="Bold"/>
        </w:rPr>
        <w:t>Väitöskirjan otsikko</w:t>
      </w:r>
    </w:p>
    <w:p w14:paraId="7FB1AA19" w14:textId="6C0F02E4" w:rsidR="00F23AF3" w:rsidRPr="00B9100A" w:rsidRDefault="00F23AF3" w:rsidP="00F23AF3">
      <w:r w:rsidRPr="00B9100A">
        <w:t xml:space="preserve">Rovaniemi, University of Lapland </w:t>
      </w:r>
      <w:r w:rsidRPr="00B9100A">
        <w:rPr>
          <w:highlight w:val="yellow"/>
        </w:rPr>
        <w:t>20xx, xxx</w:t>
      </w:r>
      <w:r w:rsidRPr="00B9100A">
        <w:t xml:space="preserve"> s</w:t>
      </w:r>
      <w:r w:rsidR="002153B0" w:rsidRPr="00B9100A">
        <w:t>ivua</w:t>
      </w:r>
    </w:p>
    <w:p w14:paraId="5DD7906B" w14:textId="77777777" w:rsidR="00F23AF3" w:rsidRPr="00F23AF3" w:rsidRDefault="00F23AF3" w:rsidP="00F23AF3">
      <w:pPr>
        <w:rPr>
          <w:lang w:val="en-GB"/>
        </w:rPr>
      </w:pPr>
      <w:r w:rsidRPr="00F23AF3">
        <w:rPr>
          <w:lang w:val="en-GB"/>
        </w:rPr>
        <w:t xml:space="preserve">Acta electronica Universitatis Lapponiensis </w:t>
      </w:r>
      <w:r w:rsidRPr="002153B0">
        <w:rPr>
          <w:highlight w:val="yellow"/>
          <w:lang w:val="en-GB"/>
        </w:rPr>
        <w:t>xxx</w:t>
      </w:r>
    </w:p>
    <w:p w14:paraId="3CE8B226" w14:textId="77777777" w:rsidR="00E9168D" w:rsidRPr="00E9168D" w:rsidRDefault="00F23AF3" w:rsidP="00E9168D">
      <w:pPr>
        <w:rPr>
          <w:lang w:val="en-GB"/>
        </w:rPr>
      </w:pPr>
      <w:r w:rsidRPr="00F23AF3">
        <w:rPr>
          <w:lang w:val="en-GB"/>
        </w:rPr>
        <w:t xml:space="preserve">Doctoral Thesis: </w:t>
      </w:r>
      <w:r w:rsidR="00E9168D" w:rsidRPr="00E9168D">
        <w:rPr>
          <w:lang w:val="en-GB"/>
        </w:rPr>
        <w:t xml:space="preserve">University of Lapland, Faculty of </w:t>
      </w:r>
      <w:r w:rsidR="00E9168D" w:rsidRPr="002153B0">
        <w:rPr>
          <w:highlight w:val="yellow"/>
          <w:lang w:val="en-GB"/>
        </w:rPr>
        <w:t>xxxxxxx</w:t>
      </w:r>
      <w:r w:rsidR="00E9168D" w:rsidRPr="00E9168D">
        <w:rPr>
          <w:lang w:val="en-GB"/>
        </w:rPr>
        <w:t>,</w:t>
      </w:r>
    </w:p>
    <w:p w14:paraId="0F256047" w14:textId="77777777" w:rsidR="00FC1FED" w:rsidRPr="00E9168D" w:rsidRDefault="00FC1FED" w:rsidP="00FC1FED">
      <w:pPr>
        <w:rPr>
          <w:lang w:val="sv-SE"/>
        </w:rPr>
      </w:pPr>
      <w:r w:rsidRPr="00E9168D">
        <w:rPr>
          <w:lang w:val="sv-SE"/>
        </w:rPr>
        <w:t xml:space="preserve">ISBN </w:t>
      </w:r>
      <w:r w:rsidRPr="00F744B2">
        <w:rPr>
          <w:highlight w:val="yellow"/>
          <w:lang w:val="sv-SE"/>
        </w:rPr>
        <w:t>xxx-xxx-xxx-xxx-xxx</w:t>
      </w:r>
    </w:p>
    <w:p w14:paraId="27EB4B47" w14:textId="77777777" w:rsidR="00FC1FED" w:rsidRPr="007C7A18" w:rsidRDefault="00FC1FED" w:rsidP="00FC1FED">
      <w:pPr>
        <w:rPr>
          <w:lang w:val="sv-SE"/>
        </w:rPr>
      </w:pPr>
      <w:r w:rsidRPr="007C7A18">
        <w:rPr>
          <w:lang w:val="sv-SE"/>
        </w:rPr>
        <w:t xml:space="preserve">ISSN </w:t>
      </w:r>
      <w:proofErr w:type="spellStart"/>
      <w:r w:rsidRPr="007C7A18">
        <w:rPr>
          <w:highlight w:val="yellow"/>
          <w:lang w:val="sv-SE"/>
        </w:rPr>
        <w:t>xxxx-xxxx</w:t>
      </w:r>
      <w:proofErr w:type="spellEnd"/>
    </w:p>
    <w:p w14:paraId="08B3A136" w14:textId="77777777" w:rsidR="00FC1FED" w:rsidRPr="007C7A18" w:rsidRDefault="00FC1FED" w:rsidP="00FC1FED">
      <w:pPr>
        <w:rPr>
          <w:lang w:val="sv-SE"/>
        </w:rPr>
      </w:pPr>
    </w:p>
    <w:p w14:paraId="6E3C53DB" w14:textId="77777777" w:rsidR="00FC1FED" w:rsidRPr="007C7A18" w:rsidRDefault="00FC1FED" w:rsidP="00FC1FED">
      <w:pPr>
        <w:rPr>
          <w:lang w:val="sv-SE"/>
        </w:rPr>
      </w:pPr>
      <w:proofErr w:type="spellStart"/>
      <w:r w:rsidRPr="007C7A18">
        <w:rPr>
          <w:lang w:val="sv-SE"/>
        </w:rPr>
        <w:t>Otation</w:t>
      </w:r>
      <w:proofErr w:type="spellEnd"/>
      <w:r w:rsidRPr="007C7A18">
        <w:rPr>
          <w:lang w:val="sv-SE"/>
        </w:rPr>
        <w:t xml:space="preserve"> et </w:t>
      </w:r>
      <w:proofErr w:type="spellStart"/>
      <w:r w:rsidRPr="007C7A18">
        <w:rPr>
          <w:lang w:val="sv-SE"/>
        </w:rPr>
        <w:t>odipita</w:t>
      </w:r>
      <w:proofErr w:type="spellEnd"/>
      <w:r w:rsidRPr="007C7A18">
        <w:rPr>
          <w:lang w:val="sv-SE"/>
        </w:rPr>
        <w:t xml:space="preserve"> </w:t>
      </w:r>
      <w:proofErr w:type="spellStart"/>
      <w:r w:rsidRPr="007C7A18">
        <w:rPr>
          <w:lang w:val="sv-SE"/>
        </w:rPr>
        <w:t>es</w:t>
      </w:r>
      <w:proofErr w:type="spellEnd"/>
      <w:r w:rsidRPr="007C7A18">
        <w:rPr>
          <w:lang w:val="sv-SE"/>
        </w:rPr>
        <w:t xml:space="preserve"> re </w:t>
      </w:r>
      <w:proofErr w:type="spellStart"/>
      <w:r w:rsidRPr="007C7A18">
        <w:rPr>
          <w:lang w:val="sv-SE"/>
        </w:rPr>
        <w:t>nis</w:t>
      </w:r>
      <w:proofErr w:type="spellEnd"/>
      <w:r w:rsidRPr="007C7A18">
        <w:rPr>
          <w:lang w:val="sv-SE"/>
        </w:rPr>
        <w:t xml:space="preserve"> sam, ut </w:t>
      </w:r>
      <w:proofErr w:type="spellStart"/>
      <w:r w:rsidRPr="007C7A18">
        <w:rPr>
          <w:lang w:val="sv-SE"/>
        </w:rPr>
        <w:t>quia</w:t>
      </w:r>
      <w:proofErr w:type="spellEnd"/>
      <w:r w:rsidRPr="007C7A18">
        <w:rPr>
          <w:lang w:val="sv-SE"/>
        </w:rPr>
        <w:t xml:space="preserve"> </w:t>
      </w:r>
      <w:proofErr w:type="spellStart"/>
      <w:r w:rsidRPr="007C7A18">
        <w:rPr>
          <w:lang w:val="sv-SE"/>
        </w:rPr>
        <w:t>nullab</w:t>
      </w:r>
      <w:proofErr w:type="spellEnd"/>
      <w:r w:rsidRPr="007C7A18">
        <w:rPr>
          <w:lang w:val="sv-SE"/>
        </w:rPr>
        <w:t xml:space="preserve"> </w:t>
      </w:r>
      <w:proofErr w:type="spellStart"/>
      <w:r w:rsidRPr="007C7A18">
        <w:rPr>
          <w:lang w:val="sv-SE"/>
        </w:rPr>
        <w:t>ipiducia</w:t>
      </w:r>
      <w:proofErr w:type="spellEnd"/>
      <w:r w:rsidRPr="007C7A18">
        <w:rPr>
          <w:lang w:val="sv-SE"/>
        </w:rPr>
        <w:t xml:space="preserve"> </w:t>
      </w:r>
      <w:proofErr w:type="spellStart"/>
      <w:r w:rsidRPr="007C7A18">
        <w:rPr>
          <w:lang w:val="sv-SE"/>
        </w:rPr>
        <w:t>veliqui</w:t>
      </w:r>
      <w:proofErr w:type="spellEnd"/>
      <w:r w:rsidRPr="007C7A18">
        <w:rPr>
          <w:lang w:val="sv-SE"/>
        </w:rPr>
        <w:t xml:space="preserve"> </w:t>
      </w:r>
      <w:proofErr w:type="spellStart"/>
      <w:r w:rsidRPr="007C7A18">
        <w:rPr>
          <w:lang w:val="sv-SE"/>
        </w:rPr>
        <w:t>deruptia</w:t>
      </w:r>
      <w:proofErr w:type="spellEnd"/>
      <w:r w:rsidRPr="007C7A18">
        <w:rPr>
          <w:lang w:val="sv-SE"/>
        </w:rPr>
        <w:t xml:space="preserve"> </w:t>
      </w:r>
      <w:proofErr w:type="spellStart"/>
      <w:r w:rsidRPr="007C7A18">
        <w:rPr>
          <w:lang w:val="sv-SE"/>
        </w:rPr>
        <w:t>doluptu</w:t>
      </w:r>
      <w:proofErr w:type="spellEnd"/>
      <w:r w:rsidRPr="007C7A18">
        <w:rPr>
          <w:lang w:val="sv-SE"/>
        </w:rPr>
        <w:t xml:space="preserve"> </w:t>
      </w:r>
      <w:proofErr w:type="spellStart"/>
      <w:r w:rsidRPr="007C7A18">
        <w:rPr>
          <w:lang w:val="sv-SE"/>
        </w:rPr>
        <w:t>renist</w:t>
      </w:r>
      <w:proofErr w:type="spellEnd"/>
      <w:r w:rsidRPr="007C7A18">
        <w:rPr>
          <w:lang w:val="sv-SE"/>
        </w:rPr>
        <w:t xml:space="preserve">, </w:t>
      </w:r>
      <w:proofErr w:type="spellStart"/>
      <w:r w:rsidRPr="007C7A18">
        <w:rPr>
          <w:lang w:val="sv-SE"/>
        </w:rPr>
        <w:t>sequisimi</w:t>
      </w:r>
      <w:proofErr w:type="spellEnd"/>
      <w:r w:rsidRPr="007C7A18">
        <w:rPr>
          <w:lang w:val="sv-SE"/>
        </w:rPr>
        <w:t xml:space="preserve">, </w:t>
      </w:r>
      <w:proofErr w:type="spellStart"/>
      <w:r w:rsidRPr="007C7A18">
        <w:rPr>
          <w:lang w:val="sv-SE"/>
        </w:rPr>
        <w:t>occaectiur</w:t>
      </w:r>
      <w:proofErr w:type="spellEnd"/>
      <w:r w:rsidRPr="007C7A18">
        <w:rPr>
          <w:lang w:val="sv-SE"/>
        </w:rPr>
        <w:t xml:space="preserve"> </w:t>
      </w:r>
      <w:proofErr w:type="spellStart"/>
      <w:r w:rsidRPr="007C7A18">
        <w:rPr>
          <w:lang w:val="sv-SE"/>
        </w:rPr>
        <w:t>rerum</w:t>
      </w:r>
      <w:proofErr w:type="spellEnd"/>
      <w:r w:rsidRPr="007C7A18">
        <w:rPr>
          <w:lang w:val="sv-SE"/>
        </w:rPr>
        <w:t xml:space="preserve"> </w:t>
      </w:r>
      <w:proofErr w:type="spellStart"/>
      <w:r w:rsidRPr="007C7A18">
        <w:rPr>
          <w:lang w:val="sv-SE"/>
        </w:rPr>
        <w:t>voluptaes</w:t>
      </w:r>
      <w:proofErr w:type="spellEnd"/>
      <w:r w:rsidRPr="007C7A18">
        <w:rPr>
          <w:lang w:val="sv-SE"/>
        </w:rPr>
        <w:t xml:space="preserve"> </w:t>
      </w:r>
      <w:proofErr w:type="spellStart"/>
      <w:r w:rsidRPr="007C7A18">
        <w:rPr>
          <w:lang w:val="sv-SE"/>
        </w:rPr>
        <w:t>estia</w:t>
      </w:r>
      <w:proofErr w:type="spellEnd"/>
      <w:r w:rsidRPr="007C7A18">
        <w:rPr>
          <w:lang w:val="sv-SE"/>
        </w:rPr>
        <w:t xml:space="preserve"> si </w:t>
      </w:r>
      <w:proofErr w:type="spellStart"/>
      <w:r w:rsidRPr="007C7A18">
        <w:rPr>
          <w:lang w:val="sv-SE"/>
        </w:rPr>
        <w:t>dolorat</w:t>
      </w:r>
      <w:proofErr w:type="spellEnd"/>
      <w:r w:rsidRPr="007C7A18">
        <w:rPr>
          <w:lang w:val="sv-SE"/>
        </w:rPr>
        <w:t xml:space="preserve"> </w:t>
      </w:r>
      <w:proofErr w:type="spellStart"/>
      <w:r w:rsidRPr="007C7A18">
        <w:rPr>
          <w:lang w:val="sv-SE"/>
        </w:rPr>
        <w:t>accatibus</w:t>
      </w:r>
      <w:proofErr w:type="spellEnd"/>
      <w:r w:rsidRPr="007C7A18">
        <w:rPr>
          <w:lang w:val="sv-SE"/>
        </w:rPr>
        <w:t xml:space="preserve">, </w:t>
      </w:r>
      <w:proofErr w:type="spellStart"/>
      <w:r w:rsidRPr="007C7A18">
        <w:rPr>
          <w:lang w:val="sv-SE"/>
        </w:rPr>
        <w:t>sincitias</w:t>
      </w:r>
      <w:proofErr w:type="spellEnd"/>
      <w:r w:rsidRPr="007C7A18">
        <w:rPr>
          <w:lang w:val="sv-SE"/>
        </w:rPr>
        <w:t xml:space="preserve"> </w:t>
      </w:r>
      <w:proofErr w:type="spellStart"/>
      <w:r w:rsidRPr="007C7A18">
        <w:rPr>
          <w:lang w:val="sv-SE"/>
        </w:rPr>
        <w:t>ipsapel</w:t>
      </w:r>
      <w:proofErr w:type="spellEnd"/>
      <w:r w:rsidRPr="007C7A18">
        <w:rPr>
          <w:lang w:val="sv-SE"/>
        </w:rPr>
        <w:t xml:space="preserve"> </w:t>
      </w:r>
      <w:proofErr w:type="spellStart"/>
      <w:r w:rsidRPr="007C7A18">
        <w:rPr>
          <w:lang w:val="sv-SE"/>
        </w:rPr>
        <w:t>ero</w:t>
      </w:r>
      <w:proofErr w:type="spellEnd"/>
      <w:r w:rsidRPr="007C7A18">
        <w:rPr>
          <w:lang w:val="sv-SE"/>
        </w:rPr>
        <w:t xml:space="preserve"> </w:t>
      </w:r>
      <w:proofErr w:type="spellStart"/>
      <w:r w:rsidRPr="007C7A18">
        <w:rPr>
          <w:lang w:val="sv-SE"/>
        </w:rPr>
        <w:t>omnim</w:t>
      </w:r>
      <w:proofErr w:type="spellEnd"/>
      <w:r w:rsidRPr="007C7A18">
        <w:rPr>
          <w:lang w:val="sv-SE"/>
        </w:rPr>
        <w:t xml:space="preserve"> </w:t>
      </w:r>
      <w:proofErr w:type="spellStart"/>
      <w:r w:rsidRPr="007C7A18">
        <w:rPr>
          <w:lang w:val="sv-SE"/>
        </w:rPr>
        <w:t>estem</w:t>
      </w:r>
      <w:proofErr w:type="spellEnd"/>
      <w:r w:rsidRPr="007C7A18">
        <w:rPr>
          <w:lang w:val="sv-SE"/>
        </w:rPr>
        <w:t xml:space="preserve"> </w:t>
      </w:r>
      <w:proofErr w:type="spellStart"/>
      <w:r w:rsidRPr="007C7A18">
        <w:rPr>
          <w:lang w:val="sv-SE"/>
        </w:rPr>
        <w:t>aut</w:t>
      </w:r>
      <w:proofErr w:type="spellEnd"/>
      <w:r w:rsidRPr="007C7A18">
        <w:rPr>
          <w:lang w:val="sv-SE"/>
        </w:rPr>
        <w:t xml:space="preserve"> </w:t>
      </w:r>
      <w:proofErr w:type="spellStart"/>
      <w:r w:rsidRPr="007C7A18">
        <w:rPr>
          <w:lang w:val="sv-SE"/>
        </w:rPr>
        <w:t>aborit</w:t>
      </w:r>
      <w:proofErr w:type="spellEnd"/>
      <w:r w:rsidRPr="007C7A18">
        <w:rPr>
          <w:lang w:val="sv-SE"/>
        </w:rPr>
        <w:t xml:space="preserve"> </w:t>
      </w:r>
      <w:proofErr w:type="spellStart"/>
      <w:r w:rsidRPr="007C7A18">
        <w:rPr>
          <w:lang w:val="sv-SE"/>
        </w:rPr>
        <w:t>aut</w:t>
      </w:r>
      <w:proofErr w:type="spellEnd"/>
      <w:r w:rsidRPr="007C7A18">
        <w:rPr>
          <w:lang w:val="sv-SE"/>
        </w:rPr>
        <w:t xml:space="preserve"> </w:t>
      </w:r>
      <w:proofErr w:type="spellStart"/>
      <w:r w:rsidRPr="007C7A18">
        <w:rPr>
          <w:lang w:val="sv-SE"/>
        </w:rPr>
        <w:t>quunt</w:t>
      </w:r>
      <w:proofErr w:type="spellEnd"/>
      <w:r w:rsidRPr="007C7A18">
        <w:rPr>
          <w:lang w:val="sv-SE"/>
        </w:rPr>
        <w:t xml:space="preserve"> </w:t>
      </w:r>
      <w:proofErr w:type="spellStart"/>
      <w:r w:rsidRPr="007C7A18">
        <w:rPr>
          <w:lang w:val="sv-SE"/>
        </w:rPr>
        <w:t>eictio</w:t>
      </w:r>
      <w:proofErr w:type="spellEnd"/>
      <w:r w:rsidRPr="007C7A18">
        <w:rPr>
          <w:lang w:val="sv-SE"/>
        </w:rPr>
        <w:t xml:space="preserve"> </w:t>
      </w:r>
      <w:proofErr w:type="spellStart"/>
      <w:r w:rsidRPr="007C7A18">
        <w:rPr>
          <w:lang w:val="sv-SE"/>
        </w:rPr>
        <w:t>doluptatur</w:t>
      </w:r>
      <w:proofErr w:type="spellEnd"/>
      <w:r w:rsidRPr="007C7A18">
        <w:rPr>
          <w:lang w:val="sv-SE"/>
        </w:rPr>
        <w:t>?</w:t>
      </w:r>
    </w:p>
    <w:p w14:paraId="1B69DE17" w14:textId="77777777" w:rsidR="00FC1FED" w:rsidRPr="007C7A18" w:rsidRDefault="00FC1FED" w:rsidP="00FC1FED">
      <w:pPr>
        <w:pStyle w:val="Normaalisisennys"/>
        <w:rPr>
          <w:lang w:val="pt-PT"/>
        </w:rPr>
      </w:pPr>
      <w:r w:rsidRPr="007C7A18">
        <w:rPr>
          <w:lang w:val="pt-PT"/>
        </w:rPr>
        <w:t>Ur am voluptati totatum non cum culparchit utemquatibus assuntisti conessimi, quae corepelite cus explaborum alibus doloria vero et, consequi repre quia nis moluptatur sent volorae pudigendam fuga. Ost eum quid et omnim fugiae. Ovite parchitio to blam ipsunt expliqu iasped experume dolorrum, con porepra esediti reprae voluptate sam qui a volecep ererspe liatissit, sanimodi sum cus eum quo officae magnient undae magnieniet aut dolum quam fugit volorpo repudis re volorrore consedit quaspide es nam reritae consequis quo milis ut eum aut officaes et adicatet quos aperatus sedictet acescid moluptati.</w:t>
      </w:r>
    </w:p>
    <w:p w14:paraId="4779D0A0" w14:textId="77777777" w:rsidR="00FC1FED" w:rsidRPr="007C7A18" w:rsidRDefault="00FC1FED" w:rsidP="00FC1FED">
      <w:pPr>
        <w:pStyle w:val="Normaalisisennys"/>
        <w:rPr>
          <w:lang w:val="pt-PT"/>
        </w:rPr>
      </w:pPr>
      <w:r w:rsidRPr="007C7A18">
        <w:rPr>
          <w:lang w:val="pt-PT"/>
        </w:rPr>
        <w:t>Aquiscid modis voluptius inte volo eum labore adis arum landam vellupt atquam qui corrum rem dollest iusanie niminvent fuga. Ibus in cupta simaximus modi ratusci derehen itatet et ma volore quuntur sit voloriore sam, omnimincti vero quat.</w:t>
      </w:r>
    </w:p>
    <w:p w14:paraId="274573C7" w14:textId="77777777" w:rsidR="00FC1FED" w:rsidRPr="007C7A18" w:rsidRDefault="00FC1FED" w:rsidP="00FC1FED">
      <w:pPr>
        <w:pStyle w:val="Normaalisisennys"/>
        <w:rPr>
          <w:lang w:val="pt-PT"/>
        </w:rPr>
      </w:pPr>
      <w:r w:rsidRPr="007C7A18">
        <w:rPr>
          <w:lang w:val="pt-PT"/>
        </w:rPr>
        <w:t>Ur am voluptati totatum non cum culparchit utemquatibus assuntisti conessimi, quae corepelite cus explaborum alibus doloria vero et, consequi repre quia nis moluptatur sent volorae pudigendam fuga. Ost eum quid et omnim fugiae. Ovite parchitio to blam ipsunt expliqu iasped experume dolorrum, con porepra esediti reprae voluptate sam qui a volecep ererspe liatissit, sanimodi sum cus eum quo officae magnient undae magnieniet aut dolum quam fugit volorpo repudis re volorrore consedit quaspide es nam reritae consequis quo milis ut eum aut officaes et adicatet quos aperatus sedictet acescid moluptati.</w:t>
      </w:r>
    </w:p>
    <w:p w14:paraId="2E77511E" w14:textId="77777777" w:rsidR="00FC1FED" w:rsidRPr="007C7A18" w:rsidRDefault="00FC1FED" w:rsidP="00FC1FED">
      <w:pPr>
        <w:rPr>
          <w:lang w:val="pt-PT"/>
        </w:rPr>
      </w:pPr>
    </w:p>
    <w:p w14:paraId="326FABBD" w14:textId="0B87EF63" w:rsidR="00FC1FED" w:rsidRPr="007C7A18" w:rsidRDefault="00F23AF3" w:rsidP="00B97CBC">
      <w:pPr>
        <w:pStyle w:val="Tiivistelmasiasanat"/>
        <w:rPr>
          <w:lang w:val="pt-PT"/>
        </w:rPr>
      </w:pPr>
      <w:r w:rsidRPr="007C7A18">
        <w:rPr>
          <w:b/>
          <w:bCs/>
          <w:lang w:val="pt-PT"/>
        </w:rPr>
        <w:t>Keywords</w:t>
      </w:r>
      <w:r w:rsidR="00FC1FED" w:rsidRPr="007C7A18">
        <w:rPr>
          <w:rStyle w:val="Bold"/>
          <w:lang w:val="pt-PT"/>
        </w:rPr>
        <w:t>:</w:t>
      </w:r>
      <w:r w:rsidR="00FC1FED" w:rsidRPr="007C7A18">
        <w:rPr>
          <w:lang w:val="pt-PT"/>
        </w:rPr>
        <w:t xml:space="preserve"> molorereius, idita, aceprem, fugitia, volliqu, ibusdae</w:t>
      </w:r>
    </w:p>
    <w:p w14:paraId="011C4236" w14:textId="77777777" w:rsidR="00FC1FED" w:rsidRPr="007C7A18" w:rsidRDefault="00FC1FED" w:rsidP="00FC1FED">
      <w:pPr>
        <w:spacing w:after="160" w:line="278" w:lineRule="auto"/>
        <w:rPr>
          <w:lang w:val="pt-PT"/>
        </w:rPr>
      </w:pPr>
      <w:r w:rsidRPr="007C7A18">
        <w:rPr>
          <w:lang w:val="pt-PT"/>
        </w:rPr>
        <w:br w:type="page"/>
      </w:r>
    </w:p>
    <w:p w14:paraId="09FE8CFE" w14:textId="77777777" w:rsidR="00F23AF3" w:rsidRPr="007C7A18" w:rsidRDefault="00F23AF3" w:rsidP="00F23AF3">
      <w:pPr>
        <w:pStyle w:val="TiivistelmOtsikkoh1"/>
        <w:rPr>
          <w:lang w:val="pt-PT"/>
        </w:rPr>
      </w:pPr>
      <w:bookmarkStart w:id="2" w:name="_Toc207704741"/>
      <w:r w:rsidRPr="007C7A18">
        <w:rPr>
          <w:lang w:val="pt-PT"/>
        </w:rPr>
        <w:lastRenderedPageBreak/>
        <w:t>Esipuhe</w:t>
      </w:r>
      <w:bookmarkEnd w:id="2"/>
    </w:p>
    <w:p w14:paraId="0573A5BF" w14:textId="77777777" w:rsidR="00F23AF3" w:rsidRPr="007C7A18" w:rsidRDefault="00F23AF3" w:rsidP="00F23AF3">
      <w:pPr>
        <w:rPr>
          <w:lang w:val="pt-PT"/>
        </w:rPr>
      </w:pPr>
      <w:r w:rsidRPr="007C7A18">
        <w:rPr>
          <w:lang w:val="pt-PT"/>
        </w:rPr>
        <w:t>Gianis andis dolor modis ma natium veriass itatess imenienda consequide eles atemolo rporumenias et laccuptat et, od mi, oditat voluptaturio et et voluptation cusam alibeatem et isimolu tempost, accuscias exere laut aut et fugitiamus voluptam nobit molut odis aut placercit re ipis volore res erum sum quiandi tatecto qui odis anduntium la dolorio consece arupta vel in nulpa ditatur, quae cus repernatem intorrum quiati rentiaes et que aut pa ende nossunt pa venis none dem quia sitist estrum harum del estiorenis abo. Nam ulparchil min pedio tet et, qui re eiumquatur rem quatemp ostiunt hit labo. Et aut omnis ea quatiam, officia tendignam eatem eaquid et harchil luptatis qui occuptat od ere nulparum iurem quia deliqua mentur, conetur alit, quatur?</w:t>
      </w:r>
    </w:p>
    <w:p w14:paraId="40AA5013" w14:textId="77777777" w:rsidR="00F23AF3" w:rsidRPr="007C7A18" w:rsidRDefault="00F23AF3" w:rsidP="00F23AF3">
      <w:pPr>
        <w:pStyle w:val="Normaalisisennys"/>
        <w:rPr>
          <w:lang w:val="pt-PT"/>
        </w:rPr>
      </w:pPr>
      <w:r w:rsidRPr="007C7A18">
        <w:rPr>
          <w:lang w:val="pt-PT"/>
        </w:rPr>
        <w:t>Itaspedi voloria ndebis a qui doluptatem vit aut vitatatatia niet quam venis militibus apelentem rehendanim sint dolo beaquae conet vero id ut que consequam nullabo. Nem faceri ipsuntis sandunt volorrori cone volute magnate vent laborum ullia nonse labo. Que ea nihic tem rest, enesten ihillab orentio berumquaest ut que labo. Itatem que quatur? Beri am volestio evelesciis et magnimil minverunte autatquiae solorep eribust, volorrovit, ipsa accuptae eum la quate praepro vitias debitatur sus volorehendi comnimporum et lam sundeliqui comnimaxime posae est es consequam, sum voluptatiis ratatemodit volest, omnis sum derio. Saped et explibustius vellore sin consequ untium.</w:t>
      </w:r>
    </w:p>
    <w:p w14:paraId="60CED1E0" w14:textId="77777777" w:rsidR="00F23AF3" w:rsidRPr="007C7A18" w:rsidRDefault="00F23AF3" w:rsidP="00F23AF3">
      <w:pPr>
        <w:pStyle w:val="Normaalisisennys"/>
        <w:rPr>
          <w:lang w:val="pt-PT"/>
        </w:rPr>
      </w:pPr>
      <w:r w:rsidRPr="007C7A18">
        <w:rPr>
          <w:lang w:val="pt-PT"/>
        </w:rPr>
        <w:t>Quia iste et doluptatia quo mo ea conecea quiatis eosae nis perias ex endaest quate vera nonsed eumquis con ped ut volesequia vellace riasimus sin nos nobita que ad mi, optatem perrorro elia volupti tore, natas dit, tectio consenime de eum explabor aceratus.</w:t>
      </w:r>
    </w:p>
    <w:p w14:paraId="79566A91" w14:textId="77777777" w:rsidR="00F23AF3" w:rsidRPr="007C7A18" w:rsidRDefault="00F23AF3" w:rsidP="00F23AF3">
      <w:pPr>
        <w:pStyle w:val="Normaalisisennys"/>
        <w:rPr>
          <w:lang w:val="pt-PT"/>
        </w:rPr>
      </w:pPr>
      <w:r w:rsidRPr="007C7A18">
        <w:rPr>
          <w:lang w:val="pt-PT"/>
        </w:rPr>
        <w:t>Is dolores editate mpostes nullest, commo blab ide voloreh enturibus, odi quibusam, temo maximaximus et dolorio santur rem autaque essit eatis audipsant.</w:t>
      </w:r>
    </w:p>
    <w:p w14:paraId="26D09907" w14:textId="77777777" w:rsidR="00F23AF3" w:rsidRPr="007C7A18" w:rsidRDefault="00F23AF3" w:rsidP="00F23AF3">
      <w:pPr>
        <w:pStyle w:val="Normaalisisennys"/>
        <w:rPr>
          <w:lang w:val="pt-PT"/>
        </w:rPr>
      </w:pPr>
    </w:p>
    <w:p w14:paraId="034347F9" w14:textId="77777777" w:rsidR="00F23AF3" w:rsidRPr="00F23AF3" w:rsidRDefault="00F23AF3" w:rsidP="00F23AF3">
      <w:r w:rsidRPr="0012373E">
        <w:rPr>
          <w:highlight w:val="yellow"/>
        </w:rPr>
        <w:t>1.9.2025</w:t>
      </w:r>
    </w:p>
    <w:p w14:paraId="0A79116D" w14:textId="049AA5EB" w:rsidR="00F23AF3" w:rsidRDefault="00F23AF3" w:rsidP="00F23AF3">
      <w:pPr>
        <w:rPr>
          <w:b/>
          <w:bCs/>
        </w:rPr>
      </w:pPr>
      <w:r w:rsidRPr="00F23AF3">
        <w:rPr>
          <w:b/>
          <w:bCs/>
        </w:rPr>
        <w:t>Etunimi Sukunimi</w:t>
      </w:r>
    </w:p>
    <w:p w14:paraId="397EE3B2" w14:textId="77777777" w:rsidR="00E9168D" w:rsidRDefault="00E9168D">
      <w:pPr>
        <w:spacing w:after="160" w:line="278" w:lineRule="auto"/>
        <w:rPr>
          <w:b/>
          <w:bCs/>
        </w:rPr>
      </w:pPr>
      <w:r>
        <w:rPr>
          <w:b/>
          <w:bCs/>
        </w:rPr>
        <w:br w:type="page"/>
      </w:r>
    </w:p>
    <w:p w14:paraId="30ED3E9F" w14:textId="77777777" w:rsidR="00E9168D" w:rsidRPr="00E9168D" w:rsidRDefault="00E9168D" w:rsidP="00B97CBC">
      <w:pPr>
        <w:pStyle w:val="Listataulukoistajakuvistaotsikkoh1"/>
      </w:pPr>
      <w:r w:rsidRPr="00E9168D">
        <w:lastRenderedPageBreak/>
        <w:t>Osajulkaisuluettelo</w:t>
      </w:r>
    </w:p>
    <w:p w14:paraId="18883A59" w14:textId="77777777" w:rsidR="00E9168D" w:rsidRPr="00E9168D" w:rsidRDefault="00E9168D" w:rsidP="00B97CBC">
      <w:pPr>
        <w:pStyle w:val="osajulkaisuluetteloleipis"/>
      </w:pPr>
      <w:r w:rsidRPr="00E9168D">
        <w:t xml:space="preserve">Väitöskirjan yhteenveto-osa perustuu seuraaviin alkuperäisjulkaisuihin, joihin viitataan tekstissä roomalaisilla numeroilla I– </w:t>
      </w:r>
      <w:r w:rsidRPr="00F744B2">
        <w:rPr>
          <w:highlight w:val="yellow"/>
        </w:rPr>
        <w:t>[viimeisen artikkelin numero]</w:t>
      </w:r>
    </w:p>
    <w:p w14:paraId="3D3320FA" w14:textId="77777777" w:rsidR="00E9168D" w:rsidRPr="00E9168D" w:rsidRDefault="00E9168D" w:rsidP="00B97CBC">
      <w:pPr>
        <w:pStyle w:val="osajulkaisuluetteloleipis"/>
      </w:pPr>
      <w:r w:rsidRPr="007C7A18">
        <w:rPr>
          <w:lang w:val="pt-PT"/>
        </w:rPr>
        <w:t xml:space="preserve">I Outila M., &amp; Lantela P. (2019). </w:t>
      </w:r>
      <w:r w:rsidRPr="00E9168D">
        <w:t xml:space="preserve">Samanaikaisesti hauras ja </w:t>
      </w:r>
      <w:proofErr w:type="spellStart"/>
      <w:r w:rsidRPr="00E9168D">
        <w:t>resilientti</w:t>
      </w:r>
      <w:proofErr w:type="spellEnd"/>
      <w:r w:rsidRPr="00E9168D">
        <w:t xml:space="preserve"> – kategoriaanalyysi ikääntyneiden itseä koskevasta puheesta. Gerontologia, 33(1), 18–35. ”Kategoria-artikkeli”</w:t>
      </w:r>
    </w:p>
    <w:p w14:paraId="6D84FCF2" w14:textId="77777777" w:rsidR="00E9168D" w:rsidRPr="00E9168D" w:rsidRDefault="00E9168D" w:rsidP="00B97CBC">
      <w:pPr>
        <w:pStyle w:val="osajulkaisuluetteloleipis"/>
      </w:pPr>
      <w:r w:rsidRPr="00E9168D">
        <w:t xml:space="preserve">II Outila M., Seppänen M., Lantela P., &amp; Vasari P. (2019). </w:t>
      </w:r>
      <w:r w:rsidRPr="00E9168D">
        <w:rPr>
          <w:lang w:val="en-GB"/>
        </w:rPr>
        <w:t xml:space="preserve">Bringing dying back home? – Northern Finns’ end-of-life preparations, concerns and care preferences and Finnish care policy’s emphasis on care at home. Teoksessa P. Naskali, J. Harbison &amp; S. Begum (toim.) New Challenges to Ageing in the Rural North: A Critical Interdisciplinary Perspective (International Perspectives on Aging). </w:t>
      </w:r>
      <w:r w:rsidRPr="00E9168D">
        <w:t>(103−122). Springer Nature. “Kuolema-artikkeli”</w:t>
      </w:r>
    </w:p>
    <w:p w14:paraId="21E8BFDC" w14:textId="77777777" w:rsidR="00E9168D" w:rsidRPr="00E9168D" w:rsidRDefault="00E9168D" w:rsidP="00B97CBC">
      <w:pPr>
        <w:pStyle w:val="osajulkaisuluetteloleipis"/>
      </w:pPr>
      <w:r w:rsidRPr="00E9168D">
        <w:t>III Outila M., Jumisko E., &amp; Kettunen R. (2014). Kotihoidon työntekijöiden ja asiakkaiden välisen vuorovaikutuksen rakentuminen – kehysanalyyttinen näkökulma”, Gerontologia, 28(4), 231–249. ”Kehysartikkeli”</w:t>
      </w:r>
    </w:p>
    <w:p w14:paraId="79151CC8" w14:textId="77777777" w:rsidR="00E9168D" w:rsidRPr="007C7A18" w:rsidRDefault="00E9168D" w:rsidP="00B97CBC">
      <w:pPr>
        <w:pStyle w:val="osajulkaisuluetteloleipis"/>
      </w:pPr>
      <w:r w:rsidRPr="00E9168D">
        <w:t xml:space="preserve">IV Valokivi, H., Carlo, S., Kvist, E., &amp; Outila, M. (2021). </w:t>
      </w:r>
      <w:r w:rsidRPr="00E9168D">
        <w:rPr>
          <w:lang w:val="en-GB"/>
        </w:rPr>
        <w:t xml:space="preserve">Digital ageing in Europe: A comparative analysis of Italian, Finnish and Swedish national policies on eHealth. </w:t>
      </w:r>
      <w:proofErr w:type="spellStart"/>
      <w:r w:rsidRPr="007C7A18">
        <w:t>Ageing</w:t>
      </w:r>
      <w:proofErr w:type="spellEnd"/>
      <w:r w:rsidRPr="007C7A18">
        <w:t xml:space="preserve"> and </w:t>
      </w:r>
      <w:proofErr w:type="spellStart"/>
      <w:r w:rsidRPr="007C7A18">
        <w:t>Society</w:t>
      </w:r>
      <w:proofErr w:type="spellEnd"/>
      <w:r w:rsidRPr="007C7A18">
        <w:t xml:space="preserve">, </w:t>
      </w:r>
      <w:proofErr w:type="gramStart"/>
      <w:r w:rsidRPr="007C7A18">
        <w:t>835−856</w:t>
      </w:r>
      <w:proofErr w:type="gramEnd"/>
      <w:r w:rsidRPr="007C7A18">
        <w:t>. “Politiikka-artikkeli”</w:t>
      </w:r>
    </w:p>
    <w:p w14:paraId="39FE17E6" w14:textId="77777777" w:rsidR="00E9168D" w:rsidRPr="00E9168D" w:rsidRDefault="00E9168D" w:rsidP="00B97CBC">
      <w:pPr>
        <w:pStyle w:val="osajulkaisuluetteloleipis"/>
      </w:pPr>
      <w:r w:rsidRPr="007C7A18">
        <w:t xml:space="preserve">V Outila M., &amp; Kiuru H. (2021). </w:t>
      </w:r>
      <w:r w:rsidRPr="00E9168D">
        <w:rPr>
          <w:lang w:val="en-GB"/>
        </w:rPr>
        <w:t xml:space="preserve">“Picturephone in my home” - Actor-network theory and Foucauldian discourse analysis on northern Finnish older adults starting to use a video conferencing service. </w:t>
      </w:r>
      <w:r w:rsidRPr="00E9168D">
        <w:t>Journal of Technology in Human Services 39(2), 163−192. “Teknologia-artikkeli”</w:t>
      </w:r>
    </w:p>
    <w:p w14:paraId="3BDBE523" w14:textId="14A5D8E7" w:rsidR="00F23AF3" w:rsidRDefault="00F23AF3" w:rsidP="00E9168D">
      <w:pPr>
        <w:pStyle w:val="TiivistelmOtsikkoh1"/>
      </w:pPr>
      <w:r>
        <w:br w:type="page"/>
      </w:r>
    </w:p>
    <w:p w14:paraId="07644843" w14:textId="77777777" w:rsidR="00F23AF3" w:rsidRPr="00F23AF3" w:rsidRDefault="00F23AF3" w:rsidP="00F23AF3">
      <w:pPr>
        <w:pStyle w:val="Listataulukoistajakuvistaotsikkoh1"/>
      </w:pPr>
      <w:r w:rsidRPr="00F23AF3">
        <w:lastRenderedPageBreak/>
        <w:t>Lista taulukoista ja kuvista</w:t>
      </w:r>
    </w:p>
    <w:p w14:paraId="2D34E571" w14:textId="77777777" w:rsidR="00F23AF3" w:rsidRPr="00F23AF3" w:rsidRDefault="00F23AF3" w:rsidP="00F23AF3">
      <w:pPr>
        <w:pStyle w:val="Listataulukoistajakuvistaotsikko2h2"/>
      </w:pPr>
      <w:r w:rsidRPr="00F23AF3">
        <w:t>Taulukot</w:t>
      </w:r>
    </w:p>
    <w:p w14:paraId="6152F53E" w14:textId="77777777" w:rsidR="00F23AF3" w:rsidRPr="00F23AF3" w:rsidRDefault="00F23AF3" w:rsidP="00B97CBC">
      <w:pPr>
        <w:pStyle w:val="Kuvienjataulukoidenlista"/>
      </w:pPr>
      <w:r w:rsidRPr="00F23AF3">
        <w:rPr>
          <w:rStyle w:val="Bold"/>
        </w:rPr>
        <w:t>Taulukko 1.</w:t>
      </w:r>
      <w:r w:rsidRPr="00F23AF3">
        <w:tab/>
      </w:r>
      <w:r w:rsidRPr="00F744B2">
        <w:rPr>
          <w:highlight w:val="yellow"/>
        </w:rPr>
        <w:t>Nam ulparchil min pedio tet et.</w:t>
      </w:r>
    </w:p>
    <w:p w14:paraId="46973985" w14:textId="77777777" w:rsidR="00F23AF3" w:rsidRPr="007C7A18" w:rsidRDefault="00F23AF3" w:rsidP="00B97CBC">
      <w:pPr>
        <w:pStyle w:val="Kuvienjataulukoidenlista"/>
      </w:pPr>
      <w:r w:rsidRPr="007C7A18">
        <w:rPr>
          <w:rStyle w:val="Bold"/>
        </w:rPr>
        <w:t>Taulukko 2.</w:t>
      </w:r>
      <w:r w:rsidRPr="007C7A18">
        <w:tab/>
      </w:r>
      <w:proofErr w:type="spellStart"/>
      <w:r w:rsidRPr="007C7A18">
        <w:rPr>
          <w:highlight w:val="yellow"/>
        </w:rPr>
        <w:t>Que</w:t>
      </w:r>
      <w:proofErr w:type="spellEnd"/>
      <w:r w:rsidRPr="007C7A18">
        <w:rPr>
          <w:highlight w:val="yellow"/>
        </w:rPr>
        <w:t xml:space="preserve"> </w:t>
      </w:r>
      <w:proofErr w:type="spellStart"/>
      <w:r w:rsidRPr="007C7A18">
        <w:rPr>
          <w:highlight w:val="yellow"/>
        </w:rPr>
        <w:t>ea</w:t>
      </w:r>
      <w:proofErr w:type="spellEnd"/>
      <w:r w:rsidRPr="007C7A18">
        <w:rPr>
          <w:highlight w:val="yellow"/>
        </w:rPr>
        <w:t xml:space="preserve"> </w:t>
      </w:r>
      <w:proofErr w:type="spellStart"/>
      <w:r w:rsidRPr="007C7A18">
        <w:rPr>
          <w:highlight w:val="yellow"/>
        </w:rPr>
        <w:t>nihic</w:t>
      </w:r>
      <w:proofErr w:type="spellEnd"/>
      <w:r w:rsidRPr="007C7A18">
        <w:rPr>
          <w:highlight w:val="yellow"/>
        </w:rPr>
        <w:t xml:space="preserve"> </w:t>
      </w:r>
      <w:proofErr w:type="spellStart"/>
      <w:r w:rsidRPr="007C7A18">
        <w:rPr>
          <w:highlight w:val="yellow"/>
        </w:rPr>
        <w:t>tem</w:t>
      </w:r>
      <w:proofErr w:type="spellEnd"/>
      <w:r w:rsidRPr="007C7A18">
        <w:rPr>
          <w:highlight w:val="yellow"/>
        </w:rPr>
        <w:t xml:space="preserve"> </w:t>
      </w:r>
      <w:proofErr w:type="spellStart"/>
      <w:r w:rsidRPr="007C7A18">
        <w:rPr>
          <w:highlight w:val="yellow"/>
        </w:rPr>
        <w:t>rest</w:t>
      </w:r>
      <w:proofErr w:type="spellEnd"/>
      <w:r w:rsidRPr="007C7A18">
        <w:rPr>
          <w:highlight w:val="yellow"/>
        </w:rPr>
        <w:t xml:space="preserve">, </w:t>
      </w:r>
      <w:proofErr w:type="spellStart"/>
      <w:r w:rsidRPr="007C7A18">
        <w:rPr>
          <w:highlight w:val="yellow"/>
        </w:rPr>
        <w:t>enesten</w:t>
      </w:r>
      <w:proofErr w:type="spellEnd"/>
      <w:r w:rsidRPr="007C7A18">
        <w:rPr>
          <w:highlight w:val="yellow"/>
        </w:rPr>
        <w:t xml:space="preserve"> </w:t>
      </w:r>
      <w:proofErr w:type="spellStart"/>
      <w:r w:rsidRPr="007C7A18">
        <w:rPr>
          <w:highlight w:val="yellow"/>
        </w:rPr>
        <w:t>ihillab</w:t>
      </w:r>
      <w:proofErr w:type="spellEnd"/>
      <w:r w:rsidRPr="007C7A18">
        <w:rPr>
          <w:highlight w:val="yellow"/>
        </w:rPr>
        <w:t xml:space="preserve"> </w:t>
      </w:r>
      <w:proofErr w:type="spellStart"/>
      <w:r w:rsidRPr="007C7A18">
        <w:rPr>
          <w:highlight w:val="yellow"/>
        </w:rPr>
        <w:t>orentio</w:t>
      </w:r>
      <w:proofErr w:type="spellEnd"/>
      <w:r w:rsidRPr="007C7A18">
        <w:rPr>
          <w:highlight w:val="yellow"/>
        </w:rPr>
        <w:t xml:space="preserve"> </w:t>
      </w:r>
      <w:proofErr w:type="spellStart"/>
      <w:r w:rsidRPr="007C7A18">
        <w:rPr>
          <w:highlight w:val="yellow"/>
        </w:rPr>
        <w:t>berumquaest</w:t>
      </w:r>
      <w:proofErr w:type="spellEnd"/>
      <w:r w:rsidRPr="007C7A18">
        <w:rPr>
          <w:highlight w:val="yellow"/>
        </w:rPr>
        <w:t xml:space="preserve"> </w:t>
      </w:r>
      <w:proofErr w:type="spellStart"/>
      <w:r w:rsidRPr="007C7A18">
        <w:rPr>
          <w:highlight w:val="yellow"/>
        </w:rPr>
        <w:t>ut</w:t>
      </w:r>
      <w:proofErr w:type="spellEnd"/>
      <w:r w:rsidRPr="007C7A18">
        <w:rPr>
          <w:highlight w:val="yellow"/>
        </w:rPr>
        <w:t xml:space="preserve"> </w:t>
      </w:r>
      <w:proofErr w:type="spellStart"/>
      <w:r w:rsidRPr="007C7A18">
        <w:rPr>
          <w:highlight w:val="yellow"/>
        </w:rPr>
        <w:t>que</w:t>
      </w:r>
      <w:proofErr w:type="spellEnd"/>
      <w:r w:rsidRPr="007C7A18">
        <w:rPr>
          <w:highlight w:val="yellow"/>
        </w:rPr>
        <w:t xml:space="preserve"> </w:t>
      </w:r>
      <w:proofErr w:type="spellStart"/>
      <w:r w:rsidRPr="007C7A18">
        <w:rPr>
          <w:highlight w:val="yellow"/>
        </w:rPr>
        <w:t>labo</w:t>
      </w:r>
      <w:proofErr w:type="spellEnd"/>
      <w:r w:rsidRPr="007C7A18">
        <w:rPr>
          <w:highlight w:val="yellow"/>
        </w:rPr>
        <w:t>.</w:t>
      </w:r>
    </w:p>
    <w:p w14:paraId="32866FAB" w14:textId="77777777" w:rsidR="00F23AF3" w:rsidRPr="00F23AF3" w:rsidRDefault="00F23AF3" w:rsidP="00B97CBC">
      <w:pPr>
        <w:pStyle w:val="Kuvienjataulukoidenlista"/>
      </w:pPr>
      <w:r w:rsidRPr="00F23AF3">
        <w:rPr>
          <w:rStyle w:val="Bold"/>
        </w:rPr>
        <w:t>Taulukko 3.</w:t>
      </w:r>
      <w:r w:rsidRPr="00F23AF3">
        <w:tab/>
      </w:r>
      <w:r w:rsidRPr="00F744B2">
        <w:rPr>
          <w:highlight w:val="yellow"/>
        </w:rPr>
        <w:t>Quia iste et doluptatia quo mo ea.</w:t>
      </w:r>
    </w:p>
    <w:p w14:paraId="6A76D07B" w14:textId="77777777" w:rsidR="00F23AF3" w:rsidRPr="007C7A18" w:rsidRDefault="00F23AF3" w:rsidP="00B97CBC">
      <w:pPr>
        <w:pStyle w:val="Kuvienjataulukoidenlista"/>
      </w:pPr>
      <w:r w:rsidRPr="007C7A18">
        <w:rPr>
          <w:rStyle w:val="Bold"/>
        </w:rPr>
        <w:t>Taulukko 4.</w:t>
      </w:r>
      <w:r w:rsidRPr="007C7A18">
        <w:tab/>
      </w:r>
      <w:r w:rsidRPr="007C7A18">
        <w:rPr>
          <w:highlight w:val="yellow"/>
        </w:rPr>
        <w:t xml:space="preserve">Is </w:t>
      </w:r>
      <w:proofErr w:type="spellStart"/>
      <w:r w:rsidRPr="007C7A18">
        <w:rPr>
          <w:highlight w:val="yellow"/>
        </w:rPr>
        <w:t>dolores</w:t>
      </w:r>
      <w:proofErr w:type="spellEnd"/>
      <w:r w:rsidRPr="007C7A18">
        <w:rPr>
          <w:highlight w:val="yellow"/>
        </w:rPr>
        <w:t xml:space="preserve"> </w:t>
      </w:r>
      <w:proofErr w:type="spellStart"/>
      <w:r w:rsidRPr="007C7A18">
        <w:rPr>
          <w:highlight w:val="yellow"/>
        </w:rPr>
        <w:t>editate</w:t>
      </w:r>
      <w:proofErr w:type="spellEnd"/>
      <w:r w:rsidRPr="007C7A18">
        <w:rPr>
          <w:highlight w:val="yellow"/>
        </w:rPr>
        <w:t xml:space="preserve"> </w:t>
      </w:r>
      <w:proofErr w:type="spellStart"/>
      <w:r w:rsidRPr="007C7A18">
        <w:rPr>
          <w:highlight w:val="yellow"/>
        </w:rPr>
        <w:t>mpostes</w:t>
      </w:r>
      <w:proofErr w:type="spellEnd"/>
      <w:r w:rsidRPr="007C7A18">
        <w:rPr>
          <w:highlight w:val="yellow"/>
        </w:rPr>
        <w:t xml:space="preserve"> </w:t>
      </w:r>
      <w:proofErr w:type="spellStart"/>
      <w:r w:rsidRPr="007C7A18">
        <w:rPr>
          <w:highlight w:val="yellow"/>
        </w:rPr>
        <w:t>nullest</w:t>
      </w:r>
      <w:proofErr w:type="spellEnd"/>
      <w:r w:rsidRPr="007C7A18">
        <w:rPr>
          <w:highlight w:val="yellow"/>
        </w:rPr>
        <w:t>.</w:t>
      </w:r>
    </w:p>
    <w:p w14:paraId="6B28E4F5" w14:textId="77777777" w:rsidR="00F23AF3" w:rsidRPr="00F23AF3" w:rsidRDefault="00F23AF3" w:rsidP="00F23AF3">
      <w:pPr>
        <w:pStyle w:val="Listataulukoistajakuvistaotsikko2h2"/>
        <w:rPr>
          <w:lang w:val="sv-SE"/>
        </w:rPr>
      </w:pPr>
      <w:r w:rsidRPr="00F23AF3">
        <w:rPr>
          <w:lang w:val="sv-SE"/>
        </w:rPr>
        <w:t>Kuvat</w:t>
      </w:r>
    </w:p>
    <w:p w14:paraId="1AE488E3" w14:textId="77777777" w:rsidR="00F23AF3" w:rsidRPr="00F23AF3" w:rsidRDefault="00F23AF3" w:rsidP="00B97CBC">
      <w:pPr>
        <w:pStyle w:val="Kuvienjataulukoidenlista"/>
        <w:rPr>
          <w:lang w:val="sv-SE"/>
        </w:rPr>
      </w:pPr>
      <w:r w:rsidRPr="00F23AF3">
        <w:rPr>
          <w:rStyle w:val="Bold"/>
          <w:lang w:val="sv-SE"/>
        </w:rPr>
        <w:t>Kuva 1.</w:t>
      </w:r>
      <w:r w:rsidRPr="00F23AF3">
        <w:rPr>
          <w:lang w:val="sv-SE"/>
        </w:rPr>
        <w:t xml:space="preserve"> </w:t>
      </w:r>
      <w:r w:rsidRPr="00F23AF3">
        <w:rPr>
          <w:lang w:val="sv-SE"/>
        </w:rPr>
        <w:tab/>
      </w:r>
      <w:r w:rsidRPr="00F744B2">
        <w:rPr>
          <w:highlight w:val="yellow"/>
          <w:lang w:val="sv-SE"/>
        </w:rPr>
        <w:t>Gianis andis dolor modis ma natium veriass itatess.</w:t>
      </w:r>
    </w:p>
    <w:p w14:paraId="4C6425EF" w14:textId="77777777" w:rsidR="00F23AF3" w:rsidRPr="007C7A18" w:rsidRDefault="00F23AF3" w:rsidP="00B97CBC">
      <w:pPr>
        <w:pStyle w:val="Kuvienjataulukoidenlista"/>
      </w:pPr>
      <w:r w:rsidRPr="007C7A18">
        <w:rPr>
          <w:rStyle w:val="Bold"/>
        </w:rPr>
        <w:t>Kuva 2.</w:t>
      </w:r>
      <w:r w:rsidRPr="007C7A18">
        <w:t xml:space="preserve"> </w:t>
      </w:r>
      <w:r w:rsidRPr="007C7A18">
        <w:tab/>
      </w:r>
      <w:proofErr w:type="spellStart"/>
      <w:r w:rsidRPr="007C7A18">
        <w:rPr>
          <w:highlight w:val="yellow"/>
        </w:rPr>
        <w:t>Quae</w:t>
      </w:r>
      <w:proofErr w:type="spellEnd"/>
      <w:r w:rsidRPr="007C7A18">
        <w:rPr>
          <w:highlight w:val="yellow"/>
        </w:rPr>
        <w:t xml:space="preserve"> </w:t>
      </w:r>
      <w:proofErr w:type="spellStart"/>
      <w:r w:rsidRPr="007C7A18">
        <w:rPr>
          <w:highlight w:val="yellow"/>
        </w:rPr>
        <w:t>cus</w:t>
      </w:r>
      <w:proofErr w:type="spellEnd"/>
      <w:r w:rsidRPr="007C7A18">
        <w:rPr>
          <w:highlight w:val="yellow"/>
        </w:rPr>
        <w:t xml:space="preserve"> </w:t>
      </w:r>
      <w:proofErr w:type="spellStart"/>
      <w:r w:rsidRPr="007C7A18">
        <w:rPr>
          <w:highlight w:val="yellow"/>
        </w:rPr>
        <w:t>repernatem</w:t>
      </w:r>
      <w:proofErr w:type="spellEnd"/>
      <w:r w:rsidRPr="007C7A18">
        <w:rPr>
          <w:highlight w:val="yellow"/>
        </w:rPr>
        <w:t xml:space="preserve"> </w:t>
      </w:r>
      <w:proofErr w:type="spellStart"/>
      <w:r w:rsidRPr="007C7A18">
        <w:rPr>
          <w:highlight w:val="yellow"/>
        </w:rPr>
        <w:t>intorrum</w:t>
      </w:r>
      <w:proofErr w:type="spellEnd"/>
      <w:r w:rsidRPr="007C7A18">
        <w:rPr>
          <w:highlight w:val="yellow"/>
        </w:rPr>
        <w:t xml:space="preserve"> </w:t>
      </w:r>
      <w:proofErr w:type="spellStart"/>
      <w:r w:rsidRPr="007C7A18">
        <w:rPr>
          <w:highlight w:val="yellow"/>
        </w:rPr>
        <w:t>quiati</w:t>
      </w:r>
      <w:proofErr w:type="spellEnd"/>
      <w:r w:rsidRPr="007C7A18">
        <w:rPr>
          <w:highlight w:val="yellow"/>
        </w:rPr>
        <w:t xml:space="preserve"> </w:t>
      </w:r>
      <w:proofErr w:type="spellStart"/>
      <w:r w:rsidRPr="007C7A18">
        <w:rPr>
          <w:highlight w:val="yellow"/>
        </w:rPr>
        <w:t>rentiaes</w:t>
      </w:r>
      <w:proofErr w:type="spellEnd"/>
      <w:r w:rsidRPr="007C7A18">
        <w:rPr>
          <w:highlight w:val="yellow"/>
        </w:rPr>
        <w:t>.</w:t>
      </w:r>
    </w:p>
    <w:p w14:paraId="391027E1" w14:textId="77777777" w:rsidR="00F23AF3" w:rsidRPr="007C7A18" w:rsidRDefault="00F23AF3" w:rsidP="00B97CBC">
      <w:pPr>
        <w:pStyle w:val="Kuvienjataulukoidenlista"/>
      </w:pPr>
      <w:r w:rsidRPr="007C7A18">
        <w:rPr>
          <w:rStyle w:val="Bold"/>
        </w:rPr>
        <w:t>Kuva 3.</w:t>
      </w:r>
      <w:r w:rsidRPr="007C7A18">
        <w:t xml:space="preserve"> </w:t>
      </w:r>
      <w:r w:rsidRPr="007C7A18">
        <w:tab/>
      </w:r>
      <w:proofErr w:type="spellStart"/>
      <w:r w:rsidRPr="007C7A18">
        <w:rPr>
          <w:highlight w:val="yellow"/>
        </w:rPr>
        <w:t>Od</w:t>
      </w:r>
      <w:proofErr w:type="spellEnd"/>
      <w:r w:rsidRPr="007C7A18">
        <w:rPr>
          <w:highlight w:val="yellow"/>
        </w:rPr>
        <w:t xml:space="preserve"> mi, </w:t>
      </w:r>
      <w:proofErr w:type="spellStart"/>
      <w:r w:rsidRPr="007C7A18">
        <w:rPr>
          <w:highlight w:val="yellow"/>
        </w:rPr>
        <w:t>oditat</w:t>
      </w:r>
      <w:proofErr w:type="spellEnd"/>
      <w:r w:rsidRPr="007C7A18">
        <w:rPr>
          <w:highlight w:val="yellow"/>
        </w:rPr>
        <w:t xml:space="preserve"> </w:t>
      </w:r>
      <w:proofErr w:type="spellStart"/>
      <w:r w:rsidRPr="007C7A18">
        <w:rPr>
          <w:highlight w:val="yellow"/>
        </w:rPr>
        <w:t>voluptaturio</w:t>
      </w:r>
      <w:proofErr w:type="spellEnd"/>
      <w:r w:rsidRPr="007C7A18">
        <w:rPr>
          <w:highlight w:val="yellow"/>
        </w:rPr>
        <w:t xml:space="preserve"> et </w:t>
      </w:r>
      <w:proofErr w:type="spellStart"/>
      <w:r w:rsidRPr="007C7A18">
        <w:rPr>
          <w:highlight w:val="yellow"/>
        </w:rPr>
        <w:t>et</w:t>
      </w:r>
      <w:proofErr w:type="spellEnd"/>
      <w:r w:rsidRPr="007C7A18">
        <w:rPr>
          <w:highlight w:val="yellow"/>
        </w:rPr>
        <w:t xml:space="preserve"> </w:t>
      </w:r>
      <w:proofErr w:type="spellStart"/>
      <w:r w:rsidRPr="007C7A18">
        <w:rPr>
          <w:highlight w:val="yellow"/>
        </w:rPr>
        <w:t>voluptation</w:t>
      </w:r>
      <w:proofErr w:type="spellEnd"/>
      <w:r w:rsidRPr="007C7A18">
        <w:rPr>
          <w:highlight w:val="yellow"/>
        </w:rPr>
        <w:t xml:space="preserve"> </w:t>
      </w:r>
      <w:proofErr w:type="spellStart"/>
      <w:r w:rsidRPr="007C7A18">
        <w:rPr>
          <w:highlight w:val="yellow"/>
        </w:rPr>
        <w:t>cusam</w:t>
      </w:r>
      <w:proofErr w:type="spellEnd"/>
      <w:r w:rsidRPr="007C7A18">
        <w:rPr>
          <w:highlight w:val="yellow"/>
        </w:rPr>
        <w:t xml:space="preserve"> </w:t>
      </w:r>
      <w:proofErr w:type="spellStart"/>
      <w:r w:rsidRPr="007C7A18">
        <w:rPr>
          <w:highlight w:val="yellow"/>
        </w:rPr>
        <w:t>alibeatem</w:t>
      </w:r>
      <w:proofErr w:type="spellEnd"/>
      <w:r w:rsidRPr="007C7A18">
        <w:rPr>
          <w:highlight w:val="yellow"/>
        </w:rPr>
        <w:t xml:space="preserve"> et </w:t>
      </w:r>
      <w:proofErr w:type="spellStart"/>
      <w:r w:rsidRPr="007C7A18">
        <w:rPr>
          <w:highlight w:val="yellow"/>
        </w:rPr>
        <w:t>isimolu</w:t>
      </w:r>
      <w:proofErr w:type="spellEnd"/>
      <w:r w:rsidRPr="007C7A18">
        <w:rPr>
          <w:highlight w:val="yellow"/>
        </w:rPr>
        <w:t xml:space="preserve"> </w:t>
      </w:r>
      <w:proofErr w:type="spellStart"/>
      <w:r w:rsidRPr="007C7A18">
        <w:rPr>
          <w:highlight w:val="yellow"/>
        </w:rPr>
        <w:t>tempost</w:t>
      </w:r>
      <w:proofErr w:type="spellEnd"/>
      <w:r w:rsidRPr="007C7A18">
        <w:rPr>
          <w:highlight w:val="yellow"/>
        </w:rPr>
        <w:t>.</w:t>
      </w:r>
    </w:p>
    <w:p w14:paraId="74BFFEB0" w14:textId="7733E231" w:rsidR="00F23AF3" w:rsidRPr="007C7A18" w:rsidRDefault="00F23AF3" w:rsidP="00B97CBC">
      <w:pPr>
        <w:pStyle w:val="Kuvienjataulukoidenlista"/>
        <w:rPr>
          <w:lang w:val="pt-PT"/>
        </w:rPr>
      </w:pPr>
      <w:r w:rsidRPr="007C7A18">
        <w:rPr>
          <w:rStyle w:val="Bold"/>
          <w:lang w:val="pt-PT"/>
        </w:rPr>
        <w:t>Kuva 4.</w:t>
      </w:r>
      <w:r w:rsidRPr="007C7A18">
        <w:rPr>
          <w:lang w:val="pt-PT"/>
        </w:rPr>
        <w:t xml:space="preserve"> </w:t>
      </w:r>
      <w:r w:rsidRPr="007C7A18">
        <w:rPr>
          <w:lang w:val="pt-PT"/>
        </w:rPr>
        <w:tab/>
      </w:r>
      <w:r w:rsidRPr="007C7A18">
        <w:rPr>
          <w:highlight w:val="yellow"/>
          <w:lang w:val="pt-PT"/>
        </w:rPr>
        <w:t>Apelentem rehendanim sint dolo beaquae conet vero id ut que consequam nullabo</w:t>
      </w:r>
    </w:p>
    <w:p w14:paraId="1C7976A7" w14:textId="77777777" w:rsidR="00F23AF3" w:rsidRPr="007C7A18" w:rsidRDefault="00F23AF3">
      <w:pPr>
        <w:spacing w:after="160" w:line="278" w:lineRule="auto"/>
        <w:rPr>
          <w:lang w:val="pt-PT"/>
        </w:rPr>
      </w:pPr>
      <w:r w:rsidRPr="007C7A18">
        <w:rPr>
          <w:lang w:val="pt-PT"/>
        </w:rPr>
        <w:br w:type="page"/>
      </w:r>
    </w:p>
    <w:p w14:paraId="136B4375" w14:textId="33A465EC" w:rsidR="00B97CBC" w:rsidRDefault="00B97CBC" w:rsidP="00B97CBC">
      <w:pPr>
        <w:pStyle w:val="Heading1"/>
      </w:pPr>
      <w:r>
        <w:lastRenderedPageBreak/>
        <w:t>Sisällys</w:t>
      </w:r>
    </w:p>
    <w:p w14:paraId="494F3D2E" w14:textId="1BB5402A" w:rsidR="002454F2" w:rsidRDefault="002454F2">
      <w:pPr>
        <w:pStyle w:val="TOC1"/>
        <w:tabs>
          <w:tab w:val="right" w:leader="dot" w:pos="9629"/>
        </w:tabs>
        <w:rPr>
          <w:rFonts w:asciiTheme="minorHAnsi" w:eastAsiaTheme="minorEastAsia" w:hAnsiTheme="minorHAnsi"/>
          <w:b w:val="0"/>
          <w:noProof/>
          <w:color w:val="auto"/>
          <w:sz w:val="24"/>
          <w:lang w:eastAsia="fi-FI"/>
        </w:rPr>
      </w:pPr>
      <w:r>
        <w:fldChar w:fldCharType="begin"/>
      </w:r>
      <w:r>
        <w:instrText xml:space="preserve"> TOC \o "3-4" \t "Otsikko 1;1;Otsikko 2;2;Tiivistelmä Otsikko;1" </w:instrText>
      </w:r>
      <w:r>
        <w:fldChar w:fldCharType="separate"/>
      </w:r>
      <w:r>
        <w:rPr>
          <w:noProof/>
        </w:rPr>
        <w:t>Tiivistelmä</w:t>
      </w:r>
      <w:r>
        <w:rPr>
          <w:noProof/>
        </w:rPr>
        <w:tab/>
      </w:r>
      <w:r>
        <w:rPr>
          <w:noProof/>
        </w:rPr>
        <w:fldChar w:fldCharType="begin"/>
      </w:r>
      <w:r>
        <w:rPr>
          <w:noProof/>
        </w:rPr>
        <w:instrText xml:space="preserve"> PAGEREF _Toc207704739 \h </w:instrText>
      </w:r>
      <w:r>
        <w:rPr>
          <w:noProof/>
        </w:rPr>
      </w:r>
      <w:r>
        <w:rPr>
          <w:noProof/>
        </w:rPr>
        <w:fldChar w:fldCharType="separate"/>
      </w:r>
      <w:r w:rsidR="00B97CBC">
        <w:rPr>
          <w:noProof/>
        </w:rPr>
        <w:t>4</w:t>
      </w:r>
      <w:r>
        <w:rPr>
          <w:noProof/>
        </w:rPr>
        <w:fldChar w:fldCharType="end"/>
      </w:r>
    </w:p>
    <w:p w14:paraId="7FEAE932" w14:textId="3B39A772" w:rsidR="002454F2" w:rsidRDefault="002454F2">
      <w:pPr>
        <w:pStyle w:val="TOC1"/>
        <w:tabs>
          <w:tab w:val="right" w:leader="dot" w:pos="9629"/>
        </w:tabs>
        <w:rPr>
          <w:rFonts w:asciiTheme="minorHAnsi" w:eastAsiaTheme="minorEastAsia" w:hAnsiTheme="minorHAnsi"/>
          <w:b w:val="0"/>
          <w:noProof/>
          <w:color w:val="auto"/>
          <w:sz w:val="24"/>
          <w:lang w:eastAsia="fi-FI"/>
        </w:rPr>
      </w:pPr>
      <w:r w:rsidRPr="002454F2">
        <w:rPr>
          <w:noProof/>
        </w:rPr>
        <w:t>Abstract</w:t>
      </w:r>
      <w:r>
        <w:rPr>
          <w:noProof/>
        </w:rPr>
        <w:tab/>
      </w:r>
      <w:r>
        <w:rPr>
          <w:noProof/>
        </w:rPr>
        <w:fldChar w:fldCharType="begin"/>
      </w:r>
      <w:r>
        <w:rPr>
          <w:noProof/>
        </w:rPr>
        <w:instrText xml:space="preserve"> PAGEREF _Toc207704740 \h </w:instrText>
      </w:r>
      <w:r>
        <w:rPr>
          <w:noProof/>
        </w:rPr>
      </w:r>
      <w:r>
        <w:rPr>
          <w:noProof/>
        </w:rPr>
        <w:fldChar w:fldCharType="separate"/>
      </w:r>
      <w:r w:rsidR="00B97CBC">
        <w:rPr>
          <w:noProof/>
        </w:rPr>
        <w:t>5</w:t>
      </w:r>
      <w:r>
        <w:rPr>
          <w:noProof/>
        </w:rPr>
        <w:fldChar w:fldCharType="end"/>
      </w:r>
    </w:p>
    <w:p w14:paraId="72011B0C" w14:textId="0E0877EC" w:rsidR="002454F2" w:rsidRDefault="002454F2">
      <w:pPr>
        <w:pStyle w:val="TOC1"/>
        <w:tabs>
          <w:tab w:val="right" w:leader="dot" w:pos="9629"/>
        </w:tabs>
        <w:rPr>
          <w:rFonts w:asciiTheme="minorHAnsi" w:eastAsiaTheme="minorEastAsia" w:hAnsiTheme="minorHAnsi"/>
          <w:b w:val="0"/>
          <w:noProof/>
          <w:color w:val="auto"/>
          <w:sz w:val="24"/>
          <w:lang w:eastAsia="fi-FI"/>
        </w:rPr>
      </w:pPr>
      <w:r w:rsidRPr="002454F2">
        <w:rPr>
          <w:noProof/>
        </w:rPr>
        <w:t>Esipuhe</w:t>
      </w:r>
      <w:r>
        <w:rPr>
          <w:noProof/>
        </w:rPr>
        <w:tab/>
      </w:r>
      <w:r>
        <w:rPr>
          <w:noProof/>
        </w:rPr>
        <w:fldChar w:fldCharType="begin"/>
      </w:r>
      <w:r>
        <w:rPr>
          <w:noProof/>
        </w:rPr>
        <w:instrText xml:space="preserve"> PAGEREF _Toc207704741 \h </w:instrText>
      </w:r>
      <w:r>
        <w:rPr>
          <w:noProof/>
        </w:rPr>
      </w:r>
      <w:r>
        <w:rPr>
          <w:noProof/>
        </w:rPr>
        <w:fldChar w:fldCharType="separate"/>
      </w:r>
      <w:r w:rsidR="00B97CBC">
        <w:rPr>
          <w:noProof/>
        </w:rPr>
        <w:t>6</w:t>
      </w:r>
      <w:r>
        <w:rPr>
          <w:noProof/>
        </w:rPr>
        <w:fldChar w:fldCharType="end"/>
      </w:r>
    </w:p>
    <w:p w14:paraId="2F778D2D" w14:textId="2A583363" w:rsidR="002454F2" w:rsidRDefault="002454F2">
      <w:pPr>
        <w:pStyle w:val="TOC1"/>
        <w:tabs>
          <w:tab w:val="left" w:pos="440"/>
          <w:tab w:val="right" w:leader="dot" w:pos="9629"/>
        </w:tabs>
        <w:rPr>
          <w:rFonts w:asciiTheme="minorHAnsi" w:eastAsiaTheme="minorEastAsia" w:hAnsiTheme="minorHAnsi"/>
          <w:b w:val="0"/>
          <w:noProof/>
          <w:color w:val="auto"/>
          <w:sz w:val="24"/>
          <w:lang w:eastAsia="fi-FI"/>
        </w:rPr>
      </w:pPr>
      <w:r>
        <w:rPr>
          <w:noProof/>
        </w:rPr>
        <w:t>1</w:t>
      </w:r>
      <w:r>
        <w:rPr>
          <w:rFonts w:asciiTheme="minorHAnsi" w:eastAsiaTheme="minorEastAsia" w:hAnsiTheme="minorHAnsi"/>
          <w:b w:val="0"/>
          <w:noProof/>
          <w:color w:val="auto"/>
          <w:sz w:val="24"/>
          <w:lang w:eastAsia="fi-FI"/>
        </w:rPr>
        <w:tab/>
      </w:r>
      <w:r>
        <w:rPr>
          <w:noProof/>
        </w:rPr>
        <w:t>Otsikko taso 1</w:t>
      </w:r>
      <w:r>
        <w:rPr>
          <w:noProof/>
        </w:rPr>
        <w:tab/>
      </w:r>
      <w:r>
        <w:rPr>
          <w:noProof/>
        </w:rPr>
        <w:fldChar w:fldCharType="begin"/>
      </w:r>
      <w:r>
        <w:rPr>
          <w:noProof/>
        </w:rPr>
        <w:instrText xml:space="preserve"> PAGEREF _Toc207704742 \h </w:instrText>
      </w:r>
      <w:r>
        <w:rPr>
          <w:noProof/>
        </w:rPr>
      </w:r>
      <w:r>
        <w:rPr>
          <w:noProof/>
        </w:rPr>
        <w:fldChar w:fldCharType="separate"/>
      </w:r>
      <w:r w:rsidR="00B97CBC">
        <w:rPr>
          <w:noProof/>
        </w:rPr>
        <w:t>10</w:t>
      </w:r>
      <w:r>
        <w:rPr>
          <w:noProof/>
        </w:rPr>
        <w:fldChar w:fldCharType="end"/>
      </w:r>
    </w:p>
    <w:p w14:paraId="186FCDE4" w14:textId="7860A26C" w:rsidR="002454F2" w:rsidRDefault="002454F2">
      <w:pPr>
        <w:pStyle w:val="TOC2"/>
        <w:tabs>
          <w:tab w:val="left" w:pos="960"/>
          <w:tab w:val="right" w:leader="dot" w:pos="9629"/>
        </w:tabs>
        <w:rPr>
          <w:rFonts w:asciiTheme="minorHAnsi" w:eastAsiaTheme="minorEastAsia" w:hAnsiTheme="minorHAnsi"/>
          <w:noProof/>
          <w:sz w:val="24"/>
          <w:lang w:eastAsia="fi-FI"/>
        </w:rPr>
      </w:pPr>
      <w:r>
        <w:rPr>
          <w:noProof/>
        </w:rPr>
        <w:t>1.1</w:t>
      </w:r>
      <w:r>
        <w:rPr>
          <w:rFonts w:asciiTheme="minorHAnsi" w:eastAsiaTheme="minorEastAsia" w:hAnsiTheme="minorHAnsi"/>
          <w:noProof/>
          <w:sz w:val="24"/>
          <w:lang w:eastAsia="fi-FI"/>
        </w:rPr>
        <w:tab/>
      </w:r>
      <w:r>
        <w:rPr>
          <w:noProof/>
        </w:rPr>
        <w:t>Otsikko taso 2</w:t>
      </w:r>
      <w:r>
        <w:rPr>
          <w:noProof/>
        </w:rPr>
        <w:tab/>
      </w:r>
      <w:r>
        <w:rPr>
          <w:noProof/>
        </w:rPr>
        <w:fldChar w:fldCharType="begin"/>
      </w:r>
      <w:r>
        <w:rPr>
          <w:noProof/>
        </w:rPr>
        <w:instrText xml:space="preserve"> PAGEREF _Toc207704743 \h </w:instrText>
      </w:r>
      <w:r>
        <w:rPr>
          <w:noProof/>
        </w:rPr>
      </w:r>
      <w:r>
        <w:rPr>
          <w:noProof/>
        </w:rPr>
        <w:fldChar w:fldCharType="separate"/>
      </w:r>
      <w:r w:rsidR="00B97CBC">
        <w:rPr>
          <w:noProof/>
        </w:rPr>
        <w:t>10</w:t>
      </w:r>
      <w:r>
        <w:rPr>
          <w:noProof/>
        </w:rPr>
        <w:fldChar w:fldCharType="end"/>
      </w:r>
    </w:p>
    <w:p w14:paraId="143A75CD" w14:textId="0078FE7A" w:rsidR="002454F2" w:rsidRDefault="002454F2">
      <w:pPr>
        <w:pStyle w:val="TOC3"/>
        <w:tabs>
          <w:tab w:val="left" w:pos="1200"/>
          <w:tab w:val="right" w:leader="dot" w:pos="9629"/>
        </w:tabs>
        <w:rPr>
          <w:rFonts w:asciiTheme="minorHAnsi" w:eastAsiaTheme="minorEastAsia" w:hAnsiTheme="minorHAnsi"/>
          <w:noProof/>
          <w:sz w:val="24"/>
          <w:lang w:eastAsia="fi-FI"/>
        </w:rPr>
      </w:pPr>
      <w:r>
        <w:rPr>
          <w:noProof/>
        </w:rPr>
        <w:t>1.1.1</w:t>
      </w:r>
      <w:r>
        <w:rPr>
          <w:rFonts w:asciiTheme="minorHAnsi" w:eastAsiaTheme="minorEastAsia" w:hAnsiTheme="minorHAnsi"/>
          <w:noProof/>
          <w:sz w:val="24"/>
          <w:lang w:eastAsia="fi-FI"/>
        </w:rPr>
        <w:tab/>
      </w:r>
      <w:r>
        <w:rPr>
          <w:noProof/>
        </w:rPr>
        <w:t>Otsikko taso 3</w:t>
      </w:r>
      <w:r>
        <w:rPr>
          <w:noProof/>
        </w:rPr>
        <w:tab/>
      </w:r>
      <w:r>
        <w:rPr>
          <w:noProof/>
        </w:rPr>
        <w:fldChar w:fldCharType="begin"/>
      </w:r>
      <w:r>
        <w:rPr>
          <w:noProof/>
        </w:rPr>
        <w:instrText xml:space="preserve"> PAGEREF _Toc207704744 \h </w:instrText>
      </w:r>
      <w:r>
        <w:rPr>
          <w:noProof/>
        </w:rPr>
      </w:r>
      <w:r>
        <w:rPr>
          <w:noProof/>
        </w:rPr>
        <w:fldChar w:fldCharType="separate"/>
      </w:r>
      <w:r w:rsidR="00B97CBC">
        <w:rPr>
          <w:noProof/>
        </w:rPr>
        <w:t>11</w:t>
      </w:r>
      <w:r>
        <w:rPr>
          <w:noProof/>
        </w:rPr>
        <w:fldChar w:fldCharType="end"/>
      </w:r>
    </w:p>
    <w:p w14:paraId="21C60860" w14:textId="42EC2404" w:rsidR="002454F2" w:rsidRDefault="002454F2">
      <w:pPr>
        <w:pStyle w:val="TOC4"/>
        <w:tabs>
          <w:tab w:val="left" w:pos="1680"/>
          <w:tab w:val="right" w:leader="dot" w:pos="9629"/>
        </w:tabs>
        <w:rPr>
          <w:rFonts w:asciiTheme="minorHAnsi" w:eastAsiaTheme="minorEastAsia" w:hAnsiTheme="minorHAnsi"/>
          <w:noProof/>
          <w:sz w:val="24"/>
          <w:lang w:eastAsia="fi-FI"/>
        </w:rPr>
      </w:pPr>
      <w:r w:rsidRPr="002454F2">
        <w:rPr>
          <w:noProof/>
        </w:rPr>
        <w:t>1.1.1.1</w:t>
      </w:r>
      <w:r>
        <w:rPr>
          <w:rFonts w:asciiTheme="minorHAnsi" w:eastAsiaTheme="minorEastAsia" w:hAnsiTheme="minorHAnsi"/>
          <w:noProof/>
          <w:sz w:val="24"/>
          <w:lang w:eastAsia="fi-FI"/>
        </w:rPr>
        <w:tab/>
      </w:r>
      <w:r w:rsidRPr="002454F2">
        <w:rPr>
          <w:noProof/>
        </w:rPr>
        <w:t>Otsikko taso 4</w:t>
      </w:r>
      <w:r>
        <w:rPr>
          <w:noProof/>
        </w:rPr>
        <w:tab/>
      </w:r>
      <w:r>
        <w:rPr>
          <w:noProof/>
        </w:rPr>
        <w:fldChar w:fldCharType="begin"/>
      </w:r>
      <w:r>
        <w:rPr>
          <w:noProof/>
        </w:rPr>
        <w:instrText xml:space="preserve"> PAGEREF _Toc207704745 \h </w:instrText>
      </w:r>
      <w:r>
        <w:rPr>
          <w:noProof/>
        </w:rPr>
      </w:r>
      <w:r>
        <w:rPr>
          <w:noProof/>
        </w:rPr>
        <w:fldChar w:fldCharType="separate"/>
      </w:r>
      <w:r w:rsidR="00B97CBC">
        <w:rPr>
          <w:noProof/>
        </w:rPr>
        <w:t>12</w:t>
      </w:r>
      <w:r>
        <w:rPr>
          <w:noProof/>
        </w:rPr>
        <w:fldChar w:fldCharType="end"/>
      </w:r>
    </w:p>
    <w:p w14:paraId="453C089E" w14:textId="2BE0DBBB" w:rsidR="002454F2" w:rsidRDefault="002454F2">
      <w:pPr>
        <w:pStyle w:val="TOC1"/>
        <w:tabs>
          <w:tab w:val="right" w:leader="dot" w:pos="9629"/>
        </w:tabs>
        <w:rPr>
          <w:rFonts w:asciiTheme="minorHAnsi" w:eastAsiaTheme="minorEastAsia" w:hAnsiTheme="minorHAnsi"/>
          <w:b w:val="0"/>
          <w:noProof/>
          <w:color w:val="auto"/>
          <w:sz w:val="24"/>
          <w:lang w:eastAsia="fi-FI"/>
        </w:rPr>
      </w:pPr>
      <w:r w:rsidRPr="00E9168D">
        <w:rPr>
          <w:noProof/>
        </w:rPr>
        <w:t>Lähdeluettelo</w:t>
      </w:r>
      <w:r>
        <w:rPr>
          <w:noProof/>
        </w:rPr>
        <w:tab/>
      </w:r>
      <w:r>
        <w:rPr>
          <w:noProof/>
        </w:rPr>
        <w:fldChar w:fldCharType="begin"/>
      </w:r>
      <w:r>
        <w:rPr>
          <w:noProof/>
        </w:rPr>
        <w:instrText xml:space="preserve"> PAGEREF _Toc207704746 \h </w:instrText>
      </w:r>
      <w:r>
        <w:rPr>
          <w:noProof/>
        </w:rPr>
      </w:r>
      <w:r>
        <w:rPr>
          <w:noProof/>
        </w:rPr>
        <w:fldChar w:fldCharType="separate"/>
      </w:r>
      <w:r w:rsidR="00B97CBC">
        <w:rPr>
          <w:noProof/>
        </w:rPr>
        <w:t>13</w:t>
      </w:r>
      <w:r>
        <w:rPr>
          <w:noProof/>
        </w:rPr>
        <w:fldChar w:fldCharType="end"/>
      </w:r>
    </w:p>
    <w:p w14:paraId="2B2362A7" w14:textId="616D1539" w:rsidR="002454F2" w:rsidRDefault="002454F2">
      <w:pPr>
        <w:pStyle w:val="TOC1"/>
        <w:tabs>
          <w:tab w:val="right" w:leader="dot" w:pos="9629"/>
        </w:tabs>
        <w:rPr>
          <w:rFonts w:asciiTheme="minorHAnsi" w:eastAsiaTheme="minorEastAsia" w:hAnsiTheme="minorHAnsi"/>
          <w:b w:val="0"/>
          <w:noProof/>
          <w:color w:val="auto"/>
          <w:sz w:val="24"/>
          <w:lang w:eastAsia="fi-FI"/>
        </w:rPr>
      </w:pPr>
      <w:r>
        <w:rPr>
          <w:noProof/>
        </w:rPr>
        <w:t>Liitteet</w:t>
      </w:r>
      <w:r>
        <w:rPr>
          <w:noProof/>
        </w:rPr>
        <w:tab/>
      </w:r>
      <w:r>
        <w:rPr>
          <w:noProof/>
        </w:rPr>
        <w:fldChar w:fldCharType="begin"/>
      </w:r>
      <w:r>
        <w:rPr>
          <w:noProof/>
        </w:rPr>
        <w:instrText xml:space="preserve"> PAGEREF _Toc207704747 \h </w:instrText>
      </w:r>
      <w:r>
        <w:rPr>
          <w:noProof/>
        </w:rPr>
      </w:r>
      <w:r>
        <w:rPr>
          <w:noProof/>
        </w:rPr>
        <w:fldChar w:fldCharType="separate"/>
      </w:r>
      <w:r w:rsidR="00B97CBC">
        <w:rPr>
          <w:noProof/>
        </w:rPr>
        <w:t>14</w:t>
      </w:r>
      <w:r>
        <w:rPr>
          <w:noProof/>
        </w:rPr>
        <w:fldChar w:fldCharType="end"/>
      </w:r>
    </w:p>
    <w:p w14:paraId="078C5E90" w14:textId="5632607D" w:rsidR="002454F2" w:rsidRDefault="002454F2">
      <w:pPr>
        <w:pStyle w:val="TOC2"/>
        <w:tabs>
          <w:tab w:val="right" w:leader="dot" w:pos="9629"/>
        </w:tabs>
        <w:rPr>
          <w:rFonts w:asciiTheme="minorHAnsi" w:eastAsiaTheme="minorEastAsia" w:hAnsiTheme="minorHAnsi"/>
          <w:noProof/>
          <w:sz w:val="24"/>
          <w:lang w:eastAsia="fi-FI"/>
        </w:rPr>
      </w:pPr>
      <w:r>
        <w:rPr>
          <w:noProof/>
        </w:rPr>
        <w:t>Liite 1</w:t>
      </w:r>
      <w:r>
        <w:rPr>
          <w:noProof/>
        </w:rPr>
        <w:tab/>
      </w:r>
      <w:r>
        <w:rPr>
          <w:noProof/>
        </w:rPr>
        <w:fldChar w:fldCharType="begin"/>
      </w:r>
      <w:r>
        <w:rPr>
          <w:noProof/>
        </w:rPr>
        <w:instrText xml:space="preserve"> PAGEREF _Toc207704748 \h </w:instrText>
      </w:r>
      <w:r>
        <w:rPr>
          <w:noProof/>
        </w:rPr>
      </w:r>
      <w:r>
        <w:rPr>
          <w:noProof/>
        </w:rPr>
        <w:fldChar w:fldCharType="separate"/>
      </w:r>
      <w:r w:rsidR="00B97CBC">
        <w:rPr>
          <w:noProof/>
        </w:rPr>
        <w:t>14</w:t>
      </w:r>
      <w:r>
        <w:rPr>
          <w:noProof/>
        </w:rPr>
        <w:fldChar w:fldCharType="end"/>
      </w:r>
    </w:p>
    <w:p w14:paraId="2F146F23" w14:textId="25BE970B" w:rsidR="002454F2" w:rsidRDefault="002454F2">
      <w:pPr>
        <w:pStyle w:val="TOC1"/>
        <w:tabs>
          <w:tab w:val="right" w:leader="dot" w:pos="9629"/>
        </w:tabs>
        <w:rPr>
          <w:rFonts w:asciiTheme="minorHAnsi" w:eastAsiaTheme="minorEastAsia" w:hAnsiTheme="minorHAnsi"/>
          <w:b w:val="0"/>
          <w:noProof/>
          <w:color w:val="auto"/>
          <w:sz w:val="24"/>
          <w:lang w:eastAsia="fi-FI"/>
        </w:rPr>
      </w:pPr>
      <w:r>
        <w:rPr>
          <w:noProof/>
        </w:rPr>
        <w:t>Alkuperäisjulkaisut</w:t>
      </w:r>
      <w:r>
        <w:rPr>
          <w:noProof/>
        </w:rPr>
        <w:tab/>
      </w:r>
      <w:r>
        <w:rPr>
          <w:noProof/>
        </w:rPr>
        <w:fldChar w:fldCharType="begin"/>
      </w:r>
      <w:r>
        <w:rPr>
          <w:noProof/>
        </w:rPr>
        <w:instrText xml:space="preserve"> PAGEREF _Toc207704749 \h </w:instrText>
      </w:r>
      <w:r>
        <w:rPr>
          <w:noProof/>
        </w:rPr>
      </w:r>
      <w:r>
        <w:rPr>
          <w:noProof/>
        </w:rPr>
        <w:fldChar w:fldCharType="separate"/>
      </w:r>
      <w:r w:rsidR="00B97CBC">
        <w:rPr>
          <w:noProof/>
        </w:rPr>
        <w:t>15</w:t>
      </w:r>
      <w:r>
        <w:rPr>
          <w:noProof/>
        </w:rPr>
        <w:fldChar w:fldCharType="end"/>
      </w:r>
    </w:p>
    <w:p w14:paraId="19E0A437" w14:textId="3DF86DBA" w:rsidR="002454F2" w:rsidRDefault="002454F2" w:rsidP="002454F2">
      <w:r>
        <w:fldChar w:fldCharType="end"/>
      </w:r>
    </w:p>
    <w:p w14:paraId="39907DB9" w14:textId="52B23679" w:rsidR="00E67FF4" w:rsidRDefault="00E67FF4" w:rsidP="002454F2">
      <w:r>
        <w:br w:type="page"/>
      </w:r>
    </w:p>
    <w:p w14:paraId="15626A19" w14:textId="4AAFD997" w:rsidR="00E67FF4" w:rsidRPr="00E67FF4" w:rsidRDefault="00E67FF4" w:rsidP="00E67FF4">
      <w:pPr>
        <w:pStyle w:val="Heading1"/>
      </w:pPr>
      <w:bookmarkStart w:id="3" w:name="_Toc207704742"/>
      <w:r>
        <w:lastRenderedPageBreak/>
        <w:t>1</w:t>
      </w:r>
      <w:r>
        <w:tab/>
      </w:r>
      <w:r w:rsidRPr="00E67FF4">
        <w:t>Otsikko taso 1</w:t>
      </w:r>
      <w:bookmarkEnd w:id="3"/>
    </w:p>
    <w:p w14:paraId="1ED25DB0" w14:textId="3C7F7C2D" w:rsidR="00E67FF4" w:rsidRPr="00B9100A" w:rsidRDefault="00E67FF4" w:rsidP="00E67FF4">
      <w:pPr>
        <w:pStyle w:val="Heading2"/>
      </w:pPr>
      <w:bookmarkStart w:id="4" w:name="_Toc207704743"/>
      <w:r w:rsidRPr="00B9100A">
        <w:t>1.1</w:t>
      </w:r>
      <w:r w:rsidRPr="00B9100A">
        <w:tab/>
        <w:t>Otsikko taso 2</w:t>
      </w:r>
      <w:bookmarkEnd w:id="4"/>
    </w:p>
    <w:p w14:paraId="090D2D0A" w14:textId="77777777" w:rsidR="00E67FF4" w:rsidRPr="00B9100A" w:rsidRDefault="00E67FF4" w:rsidP="00E67FF4">
      <w:r w:rsidRPr="00B9100A">
        <w:t>Tempori nossed quae et quati doluptatior reriant mo maximoluptat quidipiente nus, qui berempore nistiat.</w:t>
      </w:r>
    </w:p>
    <w:p w14:paraId="598593D4" w14:textId="249D2D22" w:rsidR="00E67FF4" w:rsidRPr="007C7A18" w:rsidRDefault="00E67FF4" w:rsidP="00E67FF4">
      <w:pPr>
        <w:pStyle w:val="Normaalisisennys"/>
      </w:pPr>
      <w:proofErr w:type="spellStart"/>
      <w:r w:rsidRPr="007C7A18">
        <w:t>Ficitatem</w:t>
      </w:r>
      <w:proofErr w:type="spellEnd"/>
      <w:r w:rsidRPr="007C7A18">
        <w:t xml:space="preserve"> </w:t>
      </w:r>
      <w:proofErr w:type="spellStart"/>
      <w:r w:rsidRPr="007C7A18">
        <w:t>exceped</w:t>
      </w:r>
      <w:proofErr w:type="spellEnd"/>
      <w:r w:rsidRPr="007C7A18">
        <w:t xml:space="preserve"> </w:t>
      </w:r>
      <w:proofErr w:type="spellStart"/>
      <w:r w:rsidRPr="007C7A18">
        <w:t>mosae</w:t>
      </w:r>
      <w:proofErr w:type="spellEnd"/>
      <w:r w:rsidRPr="007C7A18">
        <w:t xml:space="preserve"> </w:t>
      </w:r>
      <w:proofErr w:type="spellStart"/>
      <w:r w:rsidRPr="007C7A18">
        <w:t>occus</w:t>
      </w:r>
      <w:proofErr w:type="spellEnd"/>
      <w:r w:rsidRPr="007C7A18">
        <w:t xml:space="preserve"> am, et </w:t>
      </w:r>
      <w:proofErr w:type="spellStart"/>
      <w:r w:rsidRPr="007C7A18">
        <w:t>molo</w:t>
      </w:r>
      <w:proofErr w:type="spellEnd"/>
      <w:r w:rsidRPr="007C7A18">
        <w:t xml:space="preserve"> ma </w:t>
      </w:r>
      <w:proofErr w:type="spellStart"/>
      <w:r w:rsidRPr="007C7A18">
        <w:t>dolor</w:t>
      </w:r>
      <w:proofErr w:type="spellEnd"/>
      <w:r w:rsidRPr="007C7A18">
        <w:t xml:space="preserve"> </w:t>
      </w:r>
      <w:proofErr w:type="spellStart"/>
      <w:r w:rsidRPr="007C7A18">
        <w:t>acitati</w:t>
      </w:r>
      <w:proofErr w:type="spellEnd"/>
      <w:r w:rsidRPr="007C7A18">
        <w:t xml:space="preserve"> </w:t>
      </w:r>
      <w:proofErr w:type="spellStart"/>
      <w:r w:rsidRPr="007C7A18">
        <w:t>orionsendam</w:t>
      </w:r>
      <w:proofErr w:type="spellEnd"/>
      <w:r w:rsidRPr="007C7A18">
        <w:t xml:space="preserve">, </w:t>
      </w:r>
      <w:proofErr w:type="spellStart"/>
      <w:r w:rsidRPr="007C7A18">
        <w:t>ut</w:t>
      </w:r>
      <w:proofErr w:type="spellEnd"/>
      <w:r w:rsidRPr="007C7A18">
        <w:t xml:space="preserve"> </w:t>
      </w:r>
      <w:proofErr w:type="spellStart"/>
      <w:r w:rsidRPr="007C7A18">
        <w:t>officidusame</w:t>
      </w:r>
      <w:proofErr w:type="spellEnd"/>
      <w:r w:rsidRPr="007C7A18">
        <w:t xml:space="preserve"> </w:t>
      </w:r>
      <w:proofErr w:type="spellStart"/>
      <w:r w:rsidRPr="007C7A18">
        <w:t>modiam</w:t>
      </w:r>
      <w:proofErr w:type="spellEnd"/>
      <w:r w:rsidRPr="007C7A18">
        <w:t xml:space="preserve"> </w:t>
      </w:r>
      <w:proofErr w:type="spellStart"/>
      <w:r w:rsidRPr="007C7A18">
        <w:t>fugia</w:t>
      </w:r>
      <w:proofErr w:type="spellEnd"/>
      <w:r w:rsidRPr="007C7A18">
        <w:t xml:space="preserve"> </w:t>
      </w:r>
      <w:proofErr w:type="spellStart"/>
      <w:r w:rsidRPr="007C7A18">
        <w:t>dererch</w:t>
      </w:r>
      <w:proofErr w:type="spellEnd"/>
      <w:r w:rsidRPr="007C7A18">
        <w:t xml:space="preserve"> </w:t>
      </w:r>
      <w:proofErr w:type="spellStart"/>
      <w:r w:rsidRPr="007C7A18">
        <w:t>itatiis</w:t>
      </w:r>
      <w:proofErr w:type="spellEnd"/>
      <w:r w:rsidRPr="007C7A18">
        <w:t xml:space="preserve"> </w:t>
      </w:r>
      <w:proofErr w:type="spellStart"/>
      <w:r w:rsidRPr="007C7A18">
        <w:t>utemporunt</w:t>
      </w:r>
      <w:proofErr w:type="spellEnd"/>
      <w:r w:rsidRPr="007C7A18">
        <w:t xml:space="preserve"> </w:t>
      </w:r>
      <w:proofErr w:type="spellStart"/>
      <w:r w:rsidRPr="007C7A18">
        <w:t>od</w:t>
      </w:r>
      <w:proofErr w:type="spellEnd"/>
      <w:r w:rsidRPr="007C7A18">
        <w:t xml:space="preserve"> </w:t>
      </w:r>
      <w:proofErr w:type="spellStart"/>
      <w:r w:rsidRPr="007C7A18">
        <w:t>molupta</w:t>
      </w:r>
      <w:proofErr w:type="spellEnd"/>
      <w:r w:rsidRPr="007C7A18">
        <w:t xml:space="preserve"> </w:t>
      </w:r>
      <w:proofErr w:type="spellStart"/>
      <w:r w:rsidRPr="007C7A18">
        <w:t>temquundite</w:t>
      </w:r>
      <w:proofErr w:type="spellEnd"/>
      <w:r w:rsidRPr="007C7A18">
        <w:t xml:space="preserve"> </w:t>
      </w:r>
      <w:proofErr w:type="spellStart"/>
      <w:r w:rsidRPr="007C7A18">
        <w:t>dit</w:t>
      </w:r>
      <w:proofErr w:type="spellEnd"/>
      <w:r w:rsidRPr="007C7A18">
        <w:t xml:space="preserve"> </w:t>
      </w:r>
      <w:proofErr w:type="spellStart"/>
      <w:r w:rsidRPr="007C7A18">
        <w:t>oditio</w:t>
      </w:r>
      <w:proofErr w:type="spellEnd"/>
      <w:r w:rsidRPr="007C7A18">
        <w:t>.</w:t>
      </w:r>
      <w:r>
        <w:rPr>
          <w:rStyle w:val="FootnoteReference"/>
        </w:rPr>
        <w:footnoteReference w:id="1"/>
      </w:r>
      <w:r w:rsidRPr="007C7A18">
        <w:t xml:space="preserve"> Nam, </w:t>
      </w:r>
      <w:proofErr w:type="spellStart"/>
      <w:r w:rsidRPr="007C7A18">
        <w:t>ipsuntem</w:t>
      </w:r>
      <w:proofErr w:type="spellEnd"/>
      <w:r w:rsidRPr="007C7A18">
        <w:t xml:space="preserve"> </w:t>
      </w:r>
      <w:proofErr w:type="spellStart"/>
      <w:r w:rsidRPr="007C7A18">
        <w:t>quibuste</w:t>
      </w:r>
      <w:proofErr w:type="spellEnd"/>
      <w:r w:rsidRPr="007C7A18">
        <w:t xml:space="preserve"> </w:t>
      </w:r>
      <w:proofErr w:type="spellStart"/>
      <w:r w:rsidRPr="007C7A18">
        <w:t>verfereprae</w:t>
      </w:r>
      <w:proofErr w:type="spellEnd"/>
      <w:r w:rsidRPr="007C7A18">
        <w:t xml:space="preserve"> </w:t>
      </w:r>
      <w:proofErr w:type="spellStart"/>
      <w:r w:rsidRPr="007C7A18">
        <w:t>quis</w:t>
      </w:r>
      <w:proofErr w:type="spellEnd"/>
      <w:r w:rsidRPr="007C7A18">
        <w:t xml:space="preserve"> mi, </w:t>
      </w:r>
      <w:proofErr w:type="spellStart"/>
      <w:r w:rsidRPr="007C7A18">
        <w:t>omniam</w:t>
      </w:r>
      <w:proofErr w:type="spellEnd"/>
      <w:r w:rsidRPr="007C7A18">
        <w:t xml:space="preserve"> </w:t>
      </w:r>
      <w:proofErr w:type="spellStart"/>
      <w:r w:rsidRPr="007C7A18">
        <w:t>re</w:t>
      </w:r>
      <w:proofErr w:type="spellEnd"/>
      <w:r w:rsidRPr="007C7A18">
        <w:t xml:space="preserve"> </w:t>
      </w:r>
      <w:proofErr w:type="spellStart"/>
      <w:r w:rsidRPr="007C7A18">
        <w:t>laborec</w:t>
      </w:r>
      <w:proofErr w:type="spellEnd"/>
      <w:r w:rsidRPr="007C7A18">
        <w:t xml:space="preserve"> </w:t>
      </w:r>
      <w:proofErr w:type="spellStart"/>
      <w:r w:rsidRPr="007C7A18">
        <w:t>ulluptio</w:t>
      </w:r>
      <w:proofErr w:type="spellEnd"/>
      <w:r w:rsidRPr="007C7A18">
        <w:t xml:space="preserve"> este </w:t>
      </w:r>
      <w:proofErr w:type="spellStart"/>
      <w:r w:rsidRPr="007C7A18">
        <w:t>eici</w:t>
      </w:r>
      <w:proofErr w:type="spellEnd"/>
      <w:r w:rsidRPr="007C7A18">
        <w:t xml:space="preserve"> </w:t>
      </w:r>
      <w:proofErr w:type="spellStart"/>
      <w:r w:rsidRPr="007C7A18">
        <w:t>adipsa</w:t>
      </w:r>
      <w:proofErr w:type="spellEnd"/>
      <w:r w:rsidRPr="007C7A18">
        <w:t xml:space="preserve"> </w:t>
      </w:r>
      <w:proofErr w:type="spellStart"/>
      <w:r w:rsidRPr="007C7A18">
        <w:t>debisci</w:t>
      </w:r>
      <w:proofErr w:type="spellEnd"/>
      <w:r w:rsidRPr="007C7A18">
        <w:t xml:space="preserve"> </w:t>
      </w:r>
      <w:proofErr w:type="spellStart"/>
      <w:r w:rsidRPr="007C7A18">
        <w:t>doluptae</w:t>
      </w:r>
      <w:proofErr w:type="spellEnd"/>
      <w:r w:rsidRPr="007C7A18">
        <w:t xml:space="preserve"> </w:t>
      </w:r>
      <w:proofErr w:type="spellStart"/>
      <w:r w:rsidRPr="007C7A18">
        <w:t>excerum</w:t>
      </w:r>
      <w:proofErr w:type="spellEnd"/>
      <w:r w:rsidRPr="007C7A18">
        <w:t xml:space="preserve"> </w:t>
      </w:r>
      <w:proofErr w:type="spellStart"/>
      <w:r w:rsidRPr="007C7A18">
        <w:t>fugitas</w:t>
      </w:r>
      <w:proofErr w:type="spellEnd"/>
      <w:r w:rsidRPr="007C7A18">
        <w:t xml:space="preserve"> </w:t>
      </w:r>
      <w:proofErr w:type="spellStart"/>
      <w:r w:rsidRPr="007C7A18">
        <w:rPr>
          <w:rStyle w:val="Kursiivi"/>
        </w:rPr>
        <w:t>itiurion</w:t>
      </w:r>
      <w:proofErr w:type="spellEnd"/>
      <w:r w:rsidRPr="007C7A18">
        <w:t xml:space="preserve"> </w:t>
      </w:r>
      <w:proofErr w:type="spellStart"/>
      <w:r w:rsidRPr="007C7A18">
        <w:t>corpore</w:t>
      </w:r>
      <w:proofErr w:type="spellEnd"/>
      <w:r w:rsidRPr="007C7A18">
        <w:t xml:space="preserve"> </w:t>
      </w:r>
      <w:proofErr w:type="spellStart"/>
      <w:r w:rsidRPr="007C7A18">
        <w:rPr>
          <w:rStyle w:val="Bold"/>
        </w:rPr>
        <w:t>caerehent</w:t>
      </w:r>
      <w:proofErr w:type="spellEnd"/>
      <w:r w:rsidRPr="007C7A18">
        <w:t xml:space="preserve"> </w:t>
      </w:r>
      <w:proofErr w:type="spellStart"/>
      <w:r w:rsidRPr="007C7A18">
        <w:t>ilit</w:t>
      </w:r>
      <w:proofErr w:type="spellEnd"/>
      <w:r w:rsidRPr="007C7A18">
        <w:t xml:space="preserve"> et </w:t>
      </w:r>
      <w:proofErr w:type="spellStart"/>
      <w:r w:rsidRPr="007C7A18">
        <w:t>molorestibus</w:t>
      </w:r>
      <w:proofErr w:type="spellEnd"/>
      <w:r w:rsidRPr="007C7A18">
        <w:t xml:space="preserve"> </w:t>
      </w:r>
      <w:proofErr w:type="spellStart"/>
      <w:r w:rsidRPr="007C7A18">
        <w:t>excea</w:t>
      </w:r>
      <w:proofErr w:type="spellEnd"/>
      <w:r w:rsidRPr="007C7A18">
        <w:t xml:space="preserve"> et </w:t>
      </w:r>
      <w:proofErr w:type="spellStart"/>
      <w:r w:rsidRPr="007C7A18">
        <w:t>facculparum</w:t>
      </w:r>
      <w:proofErr w:type="spellEnd"/>
      <w:r w:rsidRPr="007C7A18">
        <w:t xml:space="preserve"> </w:t>
      </w:r>
      <w:proofErr w:type="spellStart"/>
      <w:r w:rsidRPr="007C7A18">
        <w:t>velestist</w:t>
      </w:r>
      <w:proofErr w:type="spellEnd"/>
      <w:r w:rsidRPr="007C7A18">
        <w:t xml:space="preserve"> </w:t>
      </w:r>
      <w:proofErr w:type="spellStart"/>
      <w:r w:rsidRPr="007C7A18">
        <w:t>quae</w:t>
      </w:r>
      <w:proofErr w:type="spellEnd"/>
      <w:r w:rsidRPr="007C7A18">
        <w:t xml:space="preserve"> </w:t>
      </w:r>
      <w:proofErr w:type="spellStart"/>
      <w:r w:rsidRPr="007C7A18">
        <w:t>cus</w:t>
      </w:r>
      <w:proofErr w:type="spellEnd"/>
      <w:r w:rsidRPr="007C7A18">
        <w:t xml:space="preserve"> </w:t>
      </w:r>
      <w:proofErr w:type="spellStart"/>
      <w:r w:rsidRPr="007C7A18">
        <w:t>que</w:t>
      </w:r>
      <w:proofErr w:type="spellEnd"/>
      <w:r w:rsidRPr="007C7A18">
        <w:t xml:space="preserve"> </w:t>
      </w:r>
      <w:proofErr w:type="spellStart"/>
      <w:r w:rsidRPr="007C7A18">
        <w:t>necus</w:t>
      </w:r>
      <w:proofErr w:type="spellEnd"/>
      <w:r w:rsidRPr="007C7A18">
        <w:t xml:space="preserve"> ma </w:t>
      </w:r>
      <w:proofErr w:type="spellStart"/>
      <w:r w:rsidRPr="007C7A18">
        <w:t>volupiendus</w:t>
      </w:r>
      <w:proofErr w:type="spellEnd"/>
      <w:r w:rsidRPr="007C7A18">
        <w:t xml:space="preserve"> </w:t>
      </w:r>
      <w:proofErr w:type="spellStart"/>
      <w:r w:rsidRPr="007C7A18">
        <w:t>voluptia</w:t>
      </w:r>
      <w:proofErr w:type="spellEnd"/>
      <w:r w:rsidRPr="007C7A18">
        <w:t xml:space="preserve"> is </w:t>
      </w:r>
      <w:proofErr w:type="spellStart"/>
      <w:r w:rsidRPr="007C7A18">
        <w:t>vel</w:t>
      </w:r>
      <w:proofErr w:type="spellEnd"/>
      <w:r w:rsidRPr="007C7A18">
        <w:t xml:space="preserve"> </w:t>
      </w:r>
      <w:proofErr w:type="spellStart"/>
      <w:r w:rsidRPr="007C7A18">
        <w:t>ipsam</w:t>
      </w:r>
      <w:proofErr w:type="spellEnd"/>
      <w:r w:rsidRPr="007C7A18">
        <w:t xml:space="preserve"> </w:t>
      </w:r>
      <w:proofErr w:type="spellStart"/>
      <w:r w:rsidRPr="007C7A18">
        <w:t>re</w:t>
      </w:r>
      <w:proofErr w:type="spellEnd"/>
      <w:r w:rsidRPr="007C7A18">
        <w:t xml:space="preserve"> </w:t>
      </w:r>
      <w:proofErr w:type="spellStart"/>
      <w:r w:rsidRPr="007C7A18">
        <w:t>num</w:t>
      </w:r>
      <w:proofErr w:type="spellEnd"/>
      <w:r w:rsidRPr="007C7A18">
        <w:t xml:space="preserve"> </w:t>
      </w:r>
      <w:proofErr w:type="spellStart"/>
      <w:r w:rsidRPr="007C7A18">
        <w:t>natquiscia</w:t>
      </w:r>
      <w:proofErr w:type="spellEnd"/>
      <w:r w:rsidRPr="007C7A18">
        <w:t xml:space="preserve"> </w:t>
      </w:r>
      <w:proofErr w:type="spellStart"/>
      <w:r w:rsidRPr="007C7A18">
        <w:t>voluptat</w:t>
      </w:r>
      <w:proofErr w:type="spellEnd"/>
      <w:r w:rsidRPr="007C7A18">
        <w:t xml:space="preserve"> </w:t>
      </w:r>
      <w:proofErr w:type="spellStart"/>
      <w:r w:rsidRPr="007C7A18">
        <w:t>que</w:t>
      </w:r>
      <w:proofErr w:type="spellEnd"/>
      <w:r w:rsidRPr="007C7A18">
        <w:t xml:space="preserve"> </w:t>
      </w:r>
      <w:proofErr w:type="spellStart"/>
      <w:r w:rsidRPr="007C7A18">
        <w:t>nim</w:t>
      </w:r>
      <w:proofErr w:type="spellEnd"/>
      <w:r w:rsidRPr="007C7A18">
        <w:t xml:space="preserve"> haris </w:t>
      </w:r>
      <w:proofErr w:type="spellStart"/>
      <w:r w:rsidRPr="007C7A18">
        <w:t>eic</w:t>
      </w:r>
      <w:proofErr w:type="spellEnd"/>
      <w:r w:rsidRPr="007C7A18">
        <w:t xml:space="preserve"> </w:t>
      </w:r>
      <w:proofErr w:type="spellStart"/>
      <w:r w:rsidRPr="007C7A18">
        <w:t>tem</w:t>
      </w:r>
      <w:proofErr w:type="spellEnd"/>
      <w:r w:rsidRPr="007C7A18">
        <w:t xml:space="preserve"> </w:t>
      </w:r>
      <w:proofErr w:type="spellStart"/>
      <w:r w:rsidRPr="007C7A18">
        <w:t>quis</w:t>
      </w:r>
      <w:proofErr w:type="spellEnd"/>
      <w:r w:rsidRPr="007C7A18">
        <w:t xml:space="preserve"> </w:t>
      </w:r>
      <w:proofErr w:type="spellStart"/>
      <w:r w:rsidRPr="007C7A18">
        <w:t>simporum</w:t>
      </w:r>
      <w:proofErr w:type="spellEnd"/>
      <w:r w:rsidRPr="007C7A18">
        <w:t xml:space="preserve"> </w:t>
      </w:r>
      <w:proofErr w:type="spellStart"/>
      <w:r w:rsidRPr="007C7A18">
        <w:t>ni</w:t>
      </w:r>
      <w:proofErr w:type="spellEnd"/>
      <w:r w:rsidRPr="007C7A18">
        <w:t xml:space="preserve"> </w:t>
      </w:r>
      <w:proofErr w:type="spellStart"/>
      <w:r w:rsidRPr="007C7A18">
        <w:t>delloris</w:t>
      </w:r>
      <w:proofErr w:type="spellEnd"/>
      <w:r w:rsidRPr="007C7A18">
        <w:t xml:space="preserve"> et </w:t>
      </w:r>
      <w:proofErr w:type="spellStart"/>
      <w:r w:rsidRPr="007C7A18">
        <w:t>porio</w:t>
      </w:r>
      <w:proofErr w:type="spellEnd"/>
      <w:r w:rsidRPr="007C7A18">
        <w:t xml:space="preserve"> </w:t>
      </w:r>
      <w:proofErr w:type="spellStart"/>
      <w:r w:rsidRPr="007C7A18">
        <w:t>bla</w:t>
      </w:r>
      <w:proofErr w:type="spellEnd"/>
      <w:r w:rsidRPr="007C7A18">
        <w:t xml:space="preserve"> </w:t>
      </w:r>
      <w:proofErr w:type="spellStart"/>
      <w:r w:rsidRPr="007C7A18">
        <w:t>sim</w:t>
      </w:r>
      <w:proofErr w:type="spellEnd"/>
      <w:r w:rsidRPr="007C7A18">
        <w:t xml:space="preserve"> </w:t>
      </w:r>
      <w:proofErr w:type="spellStart"/>
      <w:r w:rsidRPr="007C7A18">
        <w:t>qui</w:t>
      </w:r>
      <w:proofErr w:type="spellEnd"/>
      <w:r w:rsidRPr="007C7A18">
        <w:t xml:space="preserve"> </w:t>
      </w:r>
      <w:proofErr w:type="spellStart"/>
      <w:r w:rsidRPr="007C7A18">
        <w:t>dolut</w:t>
      </w:r>
      <w:proofErr w:type="spellEnd"/>
      <w:r w:rsidRPr="007C7A18">
        <w:t xml:space="preserve"> </w:t>
      </w:r>
      <w:proofErr w:type="spellStart"/>
      <w:r w:rsidRPr="007C7A18">
        <w:t>quid</w:t>
      </w:r>
      <w:proofErr w:type="spellEnd"/>
      <w:r w:rsidRPr="007C7A18">
        <w:t xml:space="preserve"> </w:t>
      </w:r>
      <w:proofErr w:type="spellStart"/>
      <w:r w:rsidRPr="007C7A18">
        <w:t>qui</w:t>
      </w:r>
      <w:proofErr w:type="spellEnd"/>
      <w:r w:rsidRPr="007C7A18">
        <w:t xml:space="preserve"> </w:t>
      </w:r>
      <w:proofErr w:type="spellStart"/>
      <w:r w:rsidRPr="007C7A18">
        <w:t>dolorum</w:t>
      </w:r>
      <w:proofErr w:type="spellEnd"/>
      <w:r w:rsidRPr="007C7A18">
        <w:t xml:space="preserve"> </w:t>
      </w:r>
      <w:proofErr w:type="spellStart"/>
      <w:r w:rsidRPr="007C7A18">
        <w:t>eat</w:t>
      </w:r>
      <w:proofErr w:type="spellEnd"/>
      <w:r w:rsidRPr="007C7A18">
        <w:t xml:space="preserve"> </w:t>
      </w:r>
      <w:proofErr w:type="spellStart"/>
      <w:r w:rsidRPr="007C7A18">
        <w:t>voleseq</w:t>
      </w:r>
      <w:proofErr w:type="spellEnd"/>
      <w:r w:rsidRPr="007C7A18">
        <w:t xml:space="preserve"> </w:t>
      </w:r>
      <w:proofErr w:type="spellStart"/>
      <w:r w:rsidRPr="007C7A18">
        <w:t>uidest</w:t>
      </w:r>
      <w:proofErr w:type="spellEnd"/>
      <w:r w:rsidRPr="007C7A18">
        <w:t xml:space="preserve"> </w:t>
      </w:r>
      <w:proofErr w:type="spellStart"/>
      <w:r w:rsidRPr="007C7A18">
        <w:t>rest</w:t>
      </w:r>
      <w:proofErr w:type="spellEnd"/>
      <w:r w:rsidRPr="007C7A18">
        <w:t xml:space="preserve"> </w:t>
      </w:r>
      <w:proofErr w:type="spellStart"/>
      <w:r w:rsidRPr="007C7A18">
        <w:t>andus</w:t>
      </w:r>
      <w:proofErr w:type="spellEnd"/>
      <w:r w:rsidRPr="007C7A18">
        <w:t xml:space="preserve"> </w:t>
      </w:r>
      <w:proofErr w:type="spellStart"/>
      <w:r w:rsidRPr="007C7A18">
        <w:t>derum</w:t>
      </w:r>
      <w:proofErr w:type="spellEnd"/>
      <w:r w:rsidRPr="007C7A18">
        <w:t xml:space="preserve"> </w:t>
      </w:r>
      <w:proofErr w:type="spellStart"/>
      <w:r w:rsidRPr="007C7A18">
        <w:t>numquam</w:t>
      </w:r>
      <w:proofErr w:type="spellEnd"/>
      <w:r w:rsidRPr="007C7A18">
        <w:t xml:space="preserve">, </w:t>
      </w:r>
      <w:proofErr w:type="spellStart"/>
      <w:r w:rsidRPr="007C7A18">
        <w:t>utemquam</w:t>
      </w:r>
      <w:proofErr w:type="spellEnd"/>
      <w:r w:rsidRPr="007C7A18">
        <w:t xml:space="preserve"> </w:t>
      </w:r>
      <w:proofErr w:type="spellStart"/>
      <w:r w:rsidRPr="007C7A18">
        <w:t>volore</w:t>
      </w:r>
      <w:proofErr w:type="spellEnd"/>
      <w:r w:rsidRPr="007C7A18">
        <w:t xml:space="preserve"> </w:t>
      </w:r>
      <w:proofErr w:type="spellStart"/>
      <w:r w:rsidRPr="007C7A18">
        <w:t>rerum</w:t>
      </w:r>
      <w:proofErr w:type="spellEnd"/>
      <w:r w:rsidRPr="007C7A18">
        <w:t xml:space="preserve"> </w:t>
      </w:r>
      <w:proofErr w:type="spellStart"/>
      <w:r w:rsidRPr="007C7A18">
        <w:t>aut</w:t>
      </w:r>
      <w:proofErr w:type="spellEnd"/>
      <w:r w:rsidRPr="007C7A18">
        <w:t xml:space="preserve"> </w:t>
      </w:r>
      <w:proofErr w:type="spellStart"/>
      <w:r w:rsidRPr="007C7A18">
        <w:t>dolleni</w:t>
      </w:r>
      <w:proofErr w:type="spellEnd"/>
      <w:r w:rsidRPr="007C7A18">
        <w:t xml:space="preserve"> </w:t>
      </w:r>
      <w:proofErr w:type="spellStart"/>
      <w:r w:rsidRPr="007C7A18">
        <w:t>aestist</w:t>
      </w:r>
      <w:proofErr w:type="spellEnd"/>
      <w:r w:rsidRPr="007C7A18">
        <w:t xml:space="preserve"> </w:t>
      </w:r>
      <w:proofErr w:type="spellStart"/>
      <w:r w:rsidRPr="007C7A18">
        <w:t>ipsus</w:t>
      </w:r>
      <w:proofErr w:type="spellEnd"/>
      <w:r w:rsidRPr="007C7A18">
        <w:t xml:space="preserve"> </w:t>
      </w:r>
      <w:proofErr w:type="spellStart"/>
      <w:r w:rsidRPr="007C7A18">
        <w:t>quibus</w:t>
      </w:r>
      <w:proofErr w:type="spellEnd"/>
      <w:r w:rsidRPr="007C7A18">
        <w:t xml:space="preserve">, </w:t>
      </w:r>
      <w:proofErr w:type="spellStart"/>
      <w:r w:rsidRPr="007C7A18">
        <w:t>ut</w:t>
      </w:r>
      <w:proofErr w:type="spellEnd"/>
      <w:r w:rsidRPr="007C7A18">
        <w:t xml:space="preserve"> </w:t>
      </w:r>
      <w:proofErr w:type="spellStart"/>
      <w:r w:rsidRPr="007C7A18">
        <w:t>evellan</w:t>
      </w:r>
      <w:proofErr w:type="spellEnd"/>
      <w:r w:rsidRPr="007C7A18">
        <w:t xml:space="preserve"> </w:t>
      </w:r>
      <w:proofErr w:type="spellStart"/>
      <w:r w:rsidRPr="007C7A18">
        <w:t>tiosandem</w:t>
      </w:r>
      <w:proofErr w:type="spellEnd"/>
      <w:r w:rsidRPr="007C7A18">
        <w:t xml:space="preserve"> </w:t>
      </w:r>
      <w:proofErr w:type="spellStart"/>
      <w:r w:rsidRPr="007C7A18">
        <w:t>nis</w:t>
      </w:r>
      <w:proofErr w:type="spellEnd"/>
      <w:r w:rsidRPr="007C7A18">
        <w:t xml:space="preserve"> </w:t>
      </w:r>
      <w:proofErr w:type="spellStart"/>
      <w:r w:rsidRPr="007C7A18">
        <w:t>rehent</w:t>
      </w:r>
      <w:proofErr w:type="spellEnd"/>
      <w:r w:rsidRPr="007C7A18">
        <w:t xml:space="preserve"> </w:t>
      </w:r>
      <w:proofErr w:type="spellStart"/>
      <w:r w:rsidRPr="007C7A18">
        <w:t>ut</w:t>
      </w:r>
      <w:proofErr w:type="spellEnd"/>
      <w:r w:rsidRPr="007C7A18">
        <w:t xml:space="preserve"> </w:t>
      </w:r>
      <w:proofErr w:type="spellStart"/>
      <w:r w:rsidRPr="007C7A18">
        <w:t>ium</w:t>
      </w:r>
      <w:proofErr w:type="spellEnd"/>
      <w:r w:rsidRPr="007C7A18">
        <w:t xml:space="preserve"> </w:t>
      </w:r>
      <w:proofErr w:type="spellStart"/>
      <w:r w:rsidRPr="007C7A18">
        <w:t>faccusciunt</w:t>
      </w:r>
      <w:proofErr w:type="spellEnd"/>
      <w:r w:rsidRPr="007C7A18">
        <w:t xml:space="preserve"> </w:t>
      </w:r>
      <w:proofErr w:type="spellStart"/>
      <w:r w:rsidRPr="007C7A18">
        <w:t>re</w:t>
      </w:r>
      <w:proofErr w:type="spellEnd"/>
      <w:r w:rsidRPr="007C7A18">
        <w:t xml:space="preserve"> </w:t>
      </w:r>
      <w:proofErr w:type="spellStart"/>
      <w:r w:rsidRPr="007C7A18">
        <w:t>eosapiet</w:t>
      </w:r>
      <w:proofErr w:type="spellEnd"/>
      <w:r w:rsidRPr="007C7A18">
        <w:t xml:space="preserve"> </w:t>
      </w:r>
      <w:proofErr w:type="spellStart"/>
      <w:r w:rsidRPr="007C7A18">
        <w:t>quam</w:t>
      </w:r>
      <w:proofErr w:type="spellEnd"/>
      <w:r w:rsidRPr="007C7A18">
        <w:t xml:space="preserve"> </w:t>
      </w:r>
      <w:proofErr w:type="spellStart"/>
      <w:r w:rsidRPr="007C7A18">
        <w:t>vendellenda</w:t>
      </w:r>
      <w:proofErr w:type="spellEnd"/>
      <w:r w:rsidRPr="007C7A18">
        <w:t xml:space="preserve"> </w:t>
      </w:r>
      <w:proofErr w:type="spellStart"/>
      <w:r w:rsidRPr="007C7A18">
        <w:t>corrorit</w:t>
      </w:r>
      <w:proofErr w:type="spellEnd"/>
      <w:r w:rsidRPr="007C7A18">
        <w:t xml:space="preserve"> </w:t>
      </w:r>
      <w:proofErr w:type="spellStart"/>
      <w:r w:rsidRPr="007C7A18">
        <w:t>hil</w:t>
      </w:r>
      <w:proofErr w:type="spellEnd"/>
      <w:r w:rsidRPr="007C7A18">
        <w:t xml:space="preserve"> </w:t>
      </w:r>
      <w:proofErr w:type="spellStart"/>
      <w:r w:rsidRPr="007C7A18">
        <w:t>inctotatquam</w:t>
      </w:r>
      <w:proofErr w:type="spellEnd"/>
      <w:r w:rsidRPr="007C7A18">
        <w:t xml:space="preserve"> </w:t>
      </w:r>
      <w:proofErr w:type="spellStart"/>
      <w:r w:rsidRPr="007C7A18">
        <w:t>ipient</w:t>
      </w:r>
      <w:proofErr w:type="spellEnd"/>
      <w:r w:rsidRPr="007C7A18">
        <w:t xml:space="preserve"> </w:t>
      </w:r>
      <w:proofErr w:type="spellStart"/>
      <w:r w:rsidRPr="007C7A18">
        <w:t>officide</w:t>
      </w:r>
      <w:proofErr w:type="spellEnd"/>
      <w:r w:rsidRPr="007C7A18">
        <w:t xml:space="preserve"> </w:t>
      </w:r>
      <w:proofErr w:type="spellStart"/>
      <w:r w:rsidRPr="007C7A18">
        <w:t>consequo</w:t>
      </w:r>
      <w:proofErr w:type="spellEnd"/>
      <w:r w:rsidRPr="007C7A18">
        <w:t xml:space="preserve"> </w:t>
      </w:r>
      <w:proofErr w:type="spellStart"/>
      <w:r w:rsidRPr="007C7A18">
        <w:t>molorro</w:t>
      </w:r>
      <w:proofErr w:type="spellEnd"/>
      <w:r w:rsidRPr="007C7A18">
        <w:t xml:space="preserve"> </w:t>
      </w:r>
      <w:proofErr w:type="spellStart"/>
      <w:r w:rsidRPr="007C7A18">
        <w:t>beaqui</w:t>
      </w:r>
      <w:proofErr w:type="spellEnd"/>
      <w:r w:rsidRPr="007C7A18">
        <w:t xml:space="preserve"> </w:t>
      </w:r>
      <w:proofErr w:type="spellStart"/>
      <w:r w:rsidRPr="007C7A18">
        <w:t>quamus</w:t>
      </w:r>
      <w:proofErr w:type="spellEnd"/>
      <w:r w:rsidRPr="007C7A18">
        <w:t xml:space="preserve"> </w:t>
      </w:r>
      <w:proofErr w:type="spellStart"/>
      <w:r w:rsidRPr="007C7A18">
        <w:t>re</w:t>
      </w:r>
      <w:proofErr w:type="spellEnd"/>
      <w:r w:rsidRPr="007C7A18">
        <w:t xml:space="preserve"> </w:t>
      </w:r>
      <w:proofErr w:type="spellStart"/>
      <w:r w:rsidRPr="007C7A18">
        <w:t>sequatium</w:t>
      </w:r>
      <w:proofErr w:type="spellEnd"/>
      <w:r w:rsidRPr="007C7A18">
        <w:t xml:space="preserve">, </w:t>
      </w:r>
      <w:proofErr w:type="spellStart"/>
      <w:r w:rsidRPr="007C7A18">
        <w:t>intis</w:t>
      </w:r>
      <w:proofErr w:type="spellEnd"/>
      <w:r w:rsidRPr="007C7A18">
        <w:t xml:space="preserve"> </w:t>
      </w:r>
      <w:proofErr w:type="spellStart"/>
      <w:r w:rsidRPr="007C7A18">
        <w:t>mint</w:t>
      </w:r>
      <w:proofErr w:type="spellEnd"/>
      <w:r w:rsidRPr="007C7A18">
        <w:t xml:space="preserve"> </w:t>
      </w:r>
      <w:proofErr w:type="spellStart"/>
      <w:r w:rsidRPr="007C7A18">
        <w:t>que</w:t>
      </w:r>
      <w:proofErr w:type="spellEnd"/>
      <w:r w:rsidRPr="007C7A18">
        <w:t xml:space="preserve"> </w:t>
      </w:r>
      <w:proofErr w:type="spellStart"/>
      <w:r w:rsidRPr="007C7A18">
        <w:t>poremporem</w:t>
      </w:r>
      <w:proofErr w:type="spellEnd"/>
      <w:r w:rsidRPr="007C7A18">
        <w:t xml:space="preserve">. </w:t>
      </w:r>
    </w:p>
    <w:p w14:paraId="5CAF74AF" w14:textId="77777777" w:rsidR="00A056D1" w:rsidRPr="007C7A18" w:rsidRDefault="00A056D1" w:rsidP="00A056D1">
      <w:pPr>
        <w:pStyle w:val="Listapallo"/>
        <w:rPr>
          <w:lang w:val="pt-PT"/>
        </w:rPr>
      </w:pPr>
      <w:r w:rsidRPr="007C7A18">
        <w:rPr>
          <w:lang w:val="pt-PT"/>
        </w:rPr>
        <w:t>Catis eos si nobis ma dolent quiam eaqui utas duntios volo volo volest ad estessi nvelita con expedissit pre vent plaut fugiam explaut officit am.</w:t>
      </w:r>
    </w:p>
    <w:p w14:paraId="521C492C" w14:textId="77777777" w:rsidR="00A056D1" w:rsidRPr="00A056D1" w:rsidRDefault="00A056D1" w:rsidP="00A056D1">
      <w:pPr>
        <w:pStyle w:val="Listapallo"/>
      </w:pPr>
      <w:r w:rsidRPr="00A056D1">
        <w:t xml:space="preserve">Sunt </w:t>
      </w:r>
      <w:proofErr w:type="spellStart"/>
      <w:r w:rsidRPr="00A056D1">
        <w:t>earciis</w:t>
      </w:r>
      <w:proofErr w:type="spellEnd"/>
      <w:r w:rsidRPr="00A056D1">
        <w:t xml:space="preserve"> </w:t>
      </w:r>
      <w:proofErr w:type="spellStart"/>
      <w:r w:rsidRPr="00A056D1">
        <w:t>molupis</w:t>
      </w:r>
      <w:proofErr w:type="spellEnd"/>
      <w:r w:rsidRPr="00A056D1">
        <w:t xml:space="preserve"> </w:t>
      </w:r>
      <w:proofErr w:type="spellStart"/>
      <w:r w:rsidRPr="00A056D1">
        <w:t>etus</w:t>
      </w:r>
      <w:proofErr w:type="spellEnd"/>
      <w:r w:rsidRPr="00A056D1">
        <w:t xml:space="preserve"> re volupta mendit, nonsequam sant, aborum net unt odipiet, utemper estio. </w:t>
      </w:r>
    </w:p>
    <w:p w14:paraId="4E728154" w14:textId="222FF088" w:rsidR="00FC1FED" w:rsidRPr="007C7A18" w:rsidRDefault="00A056D1" w:rsidP="00A056D1">
      <w:pPr>
        <w:pStyle w:val="Listapallo"/>
        <w:rPr>
          <w:lang w:val="pt-PT"/>
        </w:rPr>
      </w:pPr>
      <w:r w:rsidRPr="007C7A18">
        <w:rPr>
          <w:lang w:val="pt-PT"/>
        </w:rPr>
        <w:t>Nam a anderum veruptatis alit, consectaque dolut volorrum quiatquis prat arum que labo. Ut denisci psuntem ressumquatur mint que con pelestem. Porroru ptasper umquia alite alitatur, cus.</w:t>
      </w:r>
    </w:p>
    <w:p w14:paraId="5B44D420" w14:textId="77777777" w:rsidR="00A056D1" w:rsidRPr="007C7A18" w:rsidRDefault="00A056D1" w:rsidP="00A056D1">
      <w:pPr>
        <w:rPr>
          <w:lang w:val="pt-PT"/>
        </w:rPr>
      </w:pPr>
      <w:r w:rsidRPr="007C7A18">
        <w:rPr>
          <w:lang w:val="pt-PT"/>
        </w:rPr>
        <w:t>Pis repedi illendessi sus, sint vendaerro omnihit facille ntotate sequid endignissi unduntio. Nam am reratia tibeaquae nobitiis excearciust, quisquo stibustrum ipitiore verum ipsant.</w:t>
      </w:r>
    </w:p>
    <w:p w14:paraId="7A8AB5F9" w14:textId="77777777" w:rsidR="00A056D1" w:rsidRPr="007C7A18" w:rsidRDefault="00A056D1" w:rsidP="00A75B98">
      <w:pPr>
        <w:pStyle w:val="Lainaussisennys"/>
        <w:rPr>
          <w:lang w:val="pt-PT"/>
        </w:rPr>
      </w:pPr>
      <w:r w:rsidRPr="007C7A18">
        <w:rPr>
          <w:lang w:val="pt-PT"/>
        </w:rPr>
        <w:t>Fic tet earuntiumqui aut re ditione eos quam, custiusant volestia ipsum rempor accae que quaero magnamu saeces vitiis cum est quod qui officienis earcide lliaspero dolupta tuscium resequi re re id quam et que sa voluptatet molendi sundusapit pererchil es aut faccaborum lacidi doluptur, ipsuntio volore, quiam dunt.</w:t>
      </w:r>
    </w:p>
    <w:p w14:paraId="3674164E" w14:textId="151BE0F2" w:rsidR="00A056D1" w:rsidRPr="007C7A18" w:rsidRDefault="00A056D1" w:rsidP="00A75B98">
      <w:pPr>
        <w:rPr>
          <w:lang w:val="pt-PT"/>
        </w:rPr>
      </w:pPr>
      <w:r w:rsidRPr="007C7A18">
        <w:rPr>
          <w:lang w:val="pt-PT"/>
        </w:rPr>
        <w:t>Udipit omnimpore mosam eatiatem voluptatem fuga. Et vel mincitata sum que mil is iundiciam quiam eaqui utas duntios volo volo volest ad estessi nvelita con expedissit pre vent plaut fugiam explaut officit am, sunt earciis molupis etus re volupta mendit, nonsequam sant, aborum net unt odipiet, utemper estio.</w:t>
      </w:r>
      <w:r w:rsidR="00A75B98">
        <w:rPr>
          <w:rStyle w:val="FootnoteReference"/>
        </w:rPr>
        <w:footnoteReference w:id="2"/>
      </w:r>
    </w:p>
    <w:p w14:paraId="0690F02A" w14:textId="3EF87B10" w:rsidR="00A75B98" w:rsidRPr="007C7A18" w:rsidRDefault="00A75B98" w:rsidP="00A75B98">
      <w:pPr>
        <w:pStyle w:val="Heading3"/>
        <w:rPr>
          <w:lang w:val="pt-PT"/>
        </w:rPr>
      </w:pPr>
      <w:bookmarkStart w:id="5" w:name="_Toc207704744"/>
      <w:r w:rsidRPr="007C7A18">
        <w:rPr>
          <w:lang w:val="pt-PT"/>
        </w:rPr>
        <w:lastRenderedPageBreak/>
        <w:t>1.1.1</w:t>
      </w:r>
      <w:r w:rsidR="0081431C" w:rsidRPr="007C7A18">
        <w:rPr>
          <w:lang w:val="pt-PT"/>
        </w:rPr>
        <w:tab/>
      </w:r>
      <w:r w:rsidRPr="007C7A18">
        <w:rPr>
          <w:lang w:val="pt-PT"/>
        </w:rPr>
        <w:t>Otsikko taso 3</w:t>
      </w:r>
      <w:bookmarkEnd w:id="5"/>
    </w:p>
    <w:p w14:paraId="03652228" w14:textId="2A6AAECF" w:rsidR="00A75B98" w:rsidRPr="007C7A18" w:rsidRDefault="00A75B98" w:rsidP="00A75B98">
      <w:pPr>
        <w:rPr>
          <w:lang w:val="pt-PT"/>
        </w:rPr>
      </w:pPr>
      <w:r w:rsidRPr="007C7A18">
        <w:rPr>
          <w:lang w:val="pt-PT"/>
        </w:rPr>
        <w:t>Sed es dolo to cusam nimoloria nes as eri voloreium qui acitaquam quati ut doluptatem aut pedit quia sunt audaess untibuscim sinihillam audae dolorpo reptatem as et dolorpo reptatiisci non natem eaquat.</w:t>
      </w:r>
    </w:p>
    <w:p w14:paraId="76C6F0E9" w14:textId="09A37B4E" w:rsidR="00A056D1" w:rsidRDefault="00A75B98" w:rsidP="001A1F1F">
      <w:pPr>
        <w:pStyle w:val="Taulukonkuvateksti"/>
      </w:pPr>
      <w:r w:rsidRPr="00A75B98">
        <w:rPr>
          <w:rStyle w:val="Bold"/>
        </w:rPr>
        <w:t>Taulukko 1.</w:t>
      </w:r>
      <w:r w:rsidRPr="00A75B98">
        <w:t xml:space="preserve"> Ihicime possedis vendel int.</w:t>
      </w:r>
    </w:p>
    <w:tbl>
      <w:tblPr>
        <w:tblStyle w:val="TableGrid"/>
        <w:tblW w:w="0" w:type="auto"/>
        <w:tblLook w:val="04A0" w:firstRow="1" w:lastRow="0" w:firstColumn="1" w:lastColumn="0" w:noHBand="0" w:noVBand="1"/>
      </w:tblPr>
      <w:tblGrid>
        <w:gridCol w:w="2407"/>
        <w:gridCol w:w="2407"/>
        <w:gridCol w:w="2407"/>
        <w:gridCol w:w="2408"/>
      </w:tblGrid>
      <w:tr w:rsidR="00F8382E" w14:paraId="7E54CDA6" w14:textId="77777777">
        <w:tc>
          <w:tcPr>
            <w:tcW w:w="2407" w:type="dxa"/>
          </w:tcPr>
          <w:p w14:paraId="3B97E7D3" w14:textId="60B82DC9" w:rsidR="00F8382E" w:rsidRPr="00F8382E" w:rsidRDefault="00F8382E" w:rsidP="00F8382E">
            <w:pPr>
              <w:pStyle w:val="Taulukonotsikko"/>
            </w:pPr>
            <w:r w:rsidRPr="00F8382E">
              <w:t>Asia 1</w:t>
            </w:r>
          </w:p>
        </w:tc>
        <w:tc>
          <w:tcPr>
            <w:tcW w:w="2407" w:type="dxa"/>
          </w:tcPr>
          <w:p w14:paraId="4DA55DCC" w14:textId="14C15323" w:rsidR="00F8382E" w:rsidRDefault="00F8382E" w:rsidP="00F8382E">
            <w:pPr>
              <w:pStyle w:val="Taulukonotsikko"/>
            </w:pPr>
            <w:r>
              <w:t>Asia 2</w:t>
            </w:r>
          </w:p>
        </w:tc>
        <w:tc>
          <w:tcPr>
            <w:tcW w:w="2407" w:type="dxa"/>
          </w:tcPr>
          <w:p w14:paraId="5C0C3446" w14:textId="579F1465" w:rsidR="00F8382E" w:rsidRDefault="00F8382E" w:rsidP="00F8382E">
            <w:pPr>
              <w:pStyle w:val="Taulukonotsikko"/>
            </w:pPr>
            <w:r>
              <w:t>Asia 3</w:t>
            </w:r>
          </w:p>
        </w:tc>
        <w:tc>
          <w:tcPr>
            <w:tcW w:w="2408" w:type="dxa"/>
          </w:tcPr>
          <w:p w14:paraId="5B3E411D" w14:textId="0CDE46C1" w:rsidR="00F8382E" w:rsidRDefault="00F8382E" w:rsidP="00F8382E">
            <w:pPr>
              <w:pStyle w:val="Taulukonotsikko"/>
            </w:pPr>
            <w:r>
              <w:t>Asia 4</w:t>
            </w:r>
          </w:p>
        </w:tc>
      </w:tr>
      <w:tr w:rsidR="00F8382E" w14:paraId="6F86BE3B" w14:textId="77777777">
        <w:tc>
          <w:tcPr>
            <w:tcW w:w="2407" w:type="dxa"/>
          </w:tcPr>
          <w:p w14:paraId="16624A86" w14:textId="464D0858" w:rsidR="00F8382E" w:rsidRDefault="00F8382E" w:rsidP="00F8382E">
            <w:pPr>
              <w:pStyle w:val="Taulukonleipteksti"/>
            </w:pPr>
            <w:r>
              <w:t>reptatiisci non</w:t>
            </w:r>
          </w:p>
        </w:tc>
        <w:tc>
          <w:tcPr>
            <w:tcW w:w="2407" w:type="dxa"/>
          </w:tcPr>
          <w:p w14:paraId="53D1BBD6" w14:textId="1445F495" w:rsidR="00F8382E" w:rsidRDefault="00F8382E" w:rsidP="00F8382E">
            <w:pPr>
              <w:pStyle w:val="Taulukonleipteksti"/>
            </w:pPr>
            <w:r>
              <w:t>reptatem as et dolorpo</w:t>
            </w:r>
          </w:p>
        </w:tc>
        <w:tc>
          <w:tcPr>
            <w:tcW w:w="2407" w:type="dxa"/>
          </w:tcPr>
          <w:p w14:paraId="301FF3AF" w14:textId="5AC4BF16" w:rsidR="00F8382E" w:rsidRDefault="00F8382E" w:rsidP="00F8382E">
            <w:pPr>
              <w:pStyle w:val="Taulukonleipteksti"/>
            </w:pPr>
            <w:r>
              <w:t>reptatiisci non</w:t>
            </w:r>
          </w:p>
        </w:tc>
        <w:tc>
          <w:tcPr>
            <w:tcW w:w="2408" w:type="dxa"/>
          </w:tcPr>
          <w:p w14:paraId="54D44C7A" w14:textId="48E3895B" w:rsidR="00F8382E" w:rsidRDefault="00F8382E" w:rsidP="00F8382E">
            <w:pPr>
              <w:pStyle w:val="Taulukonleipteksti"/>
            </w:pPr>
            <w:r>
              <w:t>reptatem as et dolorpo</w:t>
            </w:r>
          </w:p>
        </w:tc>
      </w:tr>
      <w:tr w:rsidR="00F8382E" w14:paraId="05566FE4" w14:textId="77777777">
        <w:tc>
          <w:tcPr>
            <w:tcW w:w="2407" w:type="dxa"/>
          </w:tcPr>
          <w:p w14:paraId="1F3CDC70" w14:textId="5C194425" w:rsidR="00F8382E" w:rsidRDefault="00F8382E" w:rsidP="00F8382E">
            <w:pPr>
              <w:pStyle w:val="Taulukonleipteksti"/>
            </w:pPr>
            <w:r>
              <w:t>untotatur aut acesequodi</w:t>
            </w:r>
          </w:p>
        </w:tc>
        <w:tc>
          <w:tcPr>
            <w:tcW w:w="2407" w:type="dxa"/>
          </w:tcPr>
          <w:p w14:paraId="7CE18A07" w14:textId="50582259" w:rsidR="00F8382E" w:rsidRDefault="00F8382E" w:rsidP="00F8382E">
            <w:pPr>
              <w:pStyle w:val="Taulukonleipteksti"/>
            </w:pPr>
            <w:r>
              <w:t>reptatiisci non</w:t>
            </w:r>
          </w:p>
        </w:tc>
        <w:tc>
          <w:tcPr>
            <w:tcW w:w="2407" w:type="dxa"/>
          </w:tcPr>
          <w:p w14:paraId="73792A79" w14:textId="602A812E" w:rsidR="00F8382E" w:rsidRDefault="00F8382E" w:rsidP="00F8382E">
            <w:pPr>
              <w:pStyle w:val="Taulukonleipteksti"/>
            </w:pPr>
            <w:r>
              <w:t>reptatiisci non</w:t>
            </w:r>
          </w:p>
        </w:tc>
        <w:tc>
          <w:tcPr>
            <w:tcW w:w="2408" w:type="dxa"/>
          </w:tcPr>
          <w:p w14:paraId="0A5F4E95" w14:textId="59AA9B2D" w:rsidR="00F8382E" w:rsidRDefault="00F8382E" w:rsidP="00F8382E">
            <w:pPr>
              <w:pStyle w:val="Taulukonleipteksti"/>
            </w:pPr>
            <w:r>
              <w:t>untotatur</w:t>
            </w:r>
          </w:p>
        </w:tc>
      </w:tr>
      <w:tr w:rsidR="00F8382E" w14:paraId="36E036C0" w14:textId="77777777">
        <w:tc>
          <w:tcPr>
            <w:tcW w:w="2407" w:type="dxa"/>
          </w:tcPr>
          <w:p w14:paraId="600F356C" w14:textId="010FE28C" w:rsidR="00F8382E" w:rsidRDefault="00F8382E" w:rsidP="00F8382E">
            <w:pPr>
              <w:pStyle w:val="Taulukonleipteksti"/>
            </w:pPr>
            <w:r>
              <w:t>reptatem as et dolorpo</w:t>
            </w:r>
          </w:p>
        </w:tc>
        <w:tc>
          <w:tcPr>
            <w:tcW w:w="2407" w:type="dxa"/>
          </w:tcPr>
          <w:p w14:paraId="428167E5" w14:textId="5972B620" w:rsidR="00F8382E" w:rsidRDefault="00F8382E" w:rsidP="00F8382E">
            <w:pPr>
              <w:pStyle w:val="Taulukonleipteksti"/>
            </w:pPr>
            <w:r>
              <w:t>untotatur aut acesequodi</w:t>
            </w:r>
          </w:p>
        </w:tc>
        <w:tc>
          <w:tcPr>
            <w:tcW w:w="2407" w:type="dxa"/>
          </w:tcPr>
          <w:p w14:paraId="797B9919" w14:textId="20C1DC58" w:rsidR="00F8382E" w:rsidRDefault="00F8382E" w:rsidP="00F8382E">
            <w:pPr>
              <w:pStyle w:val="Taulukonleipteksti"/>
            </w:pPr>
            <w:r>
              <w:t>untotatur aut acesequodi</w:t>
            </w:r>
          </w:p>
        </w:tc>
        <w:tc>
          <w:tcPr>
            <w:tcW w:w="2408" w:type="dxa"/>
          </w:tcPr>
          <w:p w14:paraId="15AD5D47" w14:textId="482EDE6E" w:rsidR="00F8382E" w:rsidRDefault="00F8382E" w:rsidP="00F8382E">
            <w:pPr>
              <w:pStyle w:val="Taulukonleipteksti"/>
            </w:pPr>
            <w:r>
              <w:t>reptatem as et dolorpo</w:t>
            </w:r>
          </w:p>
        </w:tc>
      </w:tr>
    </w:tbl>
    <w:p w14:paraId="4E4CE005" w14:textId="77777777" w:rsidR="006F6A13" w:rsidRDefault="006F6A13" w:rsidP="006F6A13"/>
    <w:p w14:paraId="56288D48" w14:textId="19BD06A3" w:rsidR="006F6A13" w:rsidRPr="007C7A18" w:rsidRDefault="00E9168D" w:rsidP="006F6A13">
      <w:r>
        <w:rPr>
          <w:noProof/>
        </w:rPr>
        <w:drawing>
          <wp:anchor distT="0" distB="0" distL="114300" distR="114300" simplePos="0" relativeHeight="251658240" behindDoc="1" locked="0" layoutInCell="1" allowOverlap="0" wp14:anchorId="3DB93549" wp14:editId="1767FD41">
            <wp:simplePos x="0" y="0"/>
            <wp:positionH relativeFrom="margin">
              <wp:posOffset>227330</wp:posOffset>
            </wp:positionH>
            <wp:positionV relativeFrom="paragraph">
              <wp:posOffset>957580</wp:posOffset>
            </wp:positionV>
            <wp:extent cx="5666400" cy="3391200"/>
            <wp:effectExtent l="0" t="0" r="0" b="0"/>
            <wp:wrapTight wrapText="bothSides">
              <wp:wrapPolygon edited="0">
                <wp:start x="0" y="0"/>
                <wp:lineTo x="0" y="21479"/>
                <wp:lineTo x="21496" y="21479"/>
                <wp:lineTo x="21496" y="0"/>
                <wp:lineTo x="0" y="0"/>
              </wp:wrapPolygon>
            </wp:wrapTight>
            <wp:docPr id="1211715121" name="Kuva 3" descr="Kuva, joka sisältää kohteen teksti, kuvakaappaus, diagrammi, Tontti&#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715121" name="Kuva 3" descr="Kuva, joka sisältää kohteen teksti, kuvakaappaus, diagrammi, Tontti&#10;&#10;Tekoälyllä luotu sisältö voi olla virheellistä."/>
                    <pic:cNvPicPr/>
                  </pic:nvPicPr>
                  <pic:blipFill>
                    <a:blip r:embed="rId9">
                      <a:extLst>
                        <a:ext uri="{28A0092B-C50C-407E-A947-70E740481C1C}">
                          <a14:useLocalDpi xmlns:a14="http://schemas.microsoft.com/office/drawing/2010/main" val="0"/>
                        </a:ext>
                      </a:extLst>
                    </a:blip>
                    <a:stretch>
                      <a:fillRect/>
                    </a:stretch>
                  </pic:blipFill>
                  <pic:spPr>
                    <a:xfrm>
                      <a:off x="0" y="0"/>
                      <a:ext cx="5666400" cy="3391200"/>
                    </a:xfrm>
                    <a:prstGeom prst="rect">
                      <a:avLst/>
                    </a:prstGeom>
                  </pic:spPr>
                </pic:pic>
              </a:graphicData>
            </a:graphic>
            <wp14:sizeRelH relativeFrom="margin">
              <wp14:pctWidth>0</wp14:pctWidth>
            </wp14:sizeRelH>
            <wp14:sizeRelV relativeFrom="margin">
              <wp14:pctHeight>0</wp14:pctHeight>
            </wp14:sizeRelV>
          </wp:anchor>
        </w:drawing>
      </w:r>
      <w:r w:rsidR="006F6A13" w:rsidRPr="007C7A18">
        <w:t xml:space="preserve">One </w:t>
      </w:r>
      <w:proofErr w:type="spellStart"/>
      <w:r w:rsidR="006F6A13" w:rsidRPr="007C7A18">
        <w:t>pliquos</w:t>
      </w:r>
      <w:proofErr w:type="spellEnd"/>
      <w:r w:rsidR="006F6A13" w:rsidRPr="007C7A18">
        <w:t xml:space="preserve"> </w:t>
      </w:r>
      <w:proofErr w:type="spellStart"/>
      <w:r w:rsidR="006F6A13" w:rsidRPr="007C7A18">
        <w:t>dolorporro</w:t>
      </w:r>
      <w:proofErr w:type="spellEnd"/>
      <w:r w:rsidR="006F6A13" w:rsidRPr="007C7A18">
        <w:t xml:space="preserve"> </w:t>
      </w:r>
      <w:proofErr w:type="spellStart"/>
      <w:r w:rsidR="006F6A13" w:rsidRPr="007C7A18">
        <w:t>omniandist</w:t>
      </w:r>
      <w:proofErr w:type="spellEnd"/>
      <w:r w:rsidR="006F6A13" w:rsidRPr="007C7A18">
        <w:t xml:space="preserve">, </w:t>
      </w:r>
      <w:proofErr w:type="spellStart"/>
      <w:r w:rsidR="006F6A13" w:rsidRPr="007C7A18">
        <w:t>untotatur</w:t>
      </w:r>
      <w:proofErr w:type="spellEnd"/>
      <w:r w:rsidR="006F6A13" w:rsidRPr="007C7A18">
        <w:t xml:space="preserve"> </w:t>
      </w:r>
      <w:proofErr w:type="spellStart"/>
      <w:r w:rsidR="006F6A13" w:rsidRPr="007C7A18">
        <w:t>aut</w:t>
      </w:r>
      <w:proofErr w:type="spellEnd"/>
      <w:r w:rsidR="006F6A13" w:rsidRPr="007C7A18">
        <w:t xml:space="preserve"> </w:t>
      </w:r>
      <w:proofErr w:type="spellStart"/>
      <w:r w:rsidR="006F6A13" w:rsidRPr="007C7A18">
        <w:t>acesequodi</w:t>
      </w:r>
      <w:proofErr w:type="spellEnd"/>
      <w:r w:rsidR="006F6A13" w:rsidRPr="007C7A18">
        <w:t xml:space="preserve"> </w:t>
      </w:r>
      <w:proofErr w:type="spellStart"/>
      <w:r w:rsidR="006F6A13" w:rsidRPr="007C7A18">
        <w:t>blant</w:t>
      </w:r>
      <w:proofErr w:type="spellEnd"/>
      <w:r w:rsidR="006F6A13" w:rsidRPr="007C7A18">
        <w:t xml:space="preserve"> </w:t>
      </w:r>
      <w:proofErr w:type="spellStart"/>
      <w:proofErr w:type="gramStart"/>
      <w:r w:rsidR="006F6A13" w:rsidRPr="007C7A18">
        <w:t>eos</w:t>
      </w:r>
      <w:proofErr w:type="spellEnd"/>
      <w:proofErr w:type="gramEnd"/>
      <w:r w:rsidR="006F6A13" w:rsidRPr="007C7A18">
        <w:t xml:space="preserve"> es </w:t>
      </w:r>
      <w:proofErr w:type="spellStart"/>
      <w:r w:rsidR="006F6A13" w:rsidRPr="007C7A18">
        <w:t>ut</w:t>
      </w:r>
      <w:proofErr w:type="spellEnd"/>
      <w:r w:rsidR="006F6A13" w:rsidRPr="007C7A18">
        <w:t xml:space="preserve"> </w:t>
      </w:r>
      <w:proofErr w:type="spellStart"/>
      <w:r w:rsidR="006F6A13" w:rsidRPr="007C7A18">
        <w:t>que</w:t>
      </w:r>
      <w:proofErr w:type="spellEnd"/>
      <w:r w:rsidR="006F6A13" w:rsidRPr="007C7A18">
        <w:t xml:space="preserve"> </w:t>
      </w:r>
      <w:proofErr w:type="spellStart"/>
      <w:r w:rsidR="006F6A13" w:rsidRPr="007C7A18">
        <w:t>dolum</w:t>
      </w:r>
      <w:proofErr w:type="spellEnd"/>
      <w:r w:rsidR="006F6A13" w:rsidRPr="007C7A18">
        <w:t xml:space="preserve"> </w:t>
      </w:r>
      <w:proofErr w:type="spellStart"/>
      <w:r w:rsidR="006F6A13" w:rsidRPr="007C7A18">
        <w:t>hilit</w:t>
      </w:r>
      <w:proofErr w:type="spellEnd"/>
      <w:r w:rsidR="006F6A13" w:rsidRPr="007C7A18">
        <w:t xml:space="preserve"> </w:t>
      </w:r>
      <w:proofErr w:type="spellStart"/>
      <w:r w:rsidR="006F6A13" w:rsidRPr="007C7A18">
        <w:t>andande</w:t>
      </w:r>
      <w:proofErr w:type="spellEnd"/>
      <w:r w:rsidR="006F6A13" w:rsidRPr="007C7A18">
        <w:t xml:space="preserve"> </w:t>
      </w:r>
      <w:proofErr w:type="spellStart"/>
      <w:r w:rsidR="006F6A13" w:rsidRPr="007C7A18">
        <w:t>liquatquidi</w:t>
      </w:r>
      <w:proofErr w:type="spellEnd"/>
      <w:r w:rsidR="006F6A13" w:rsidRPr="007C7A18">
        <w:t xml:space="preserve"> </w:t>
      </w:r>
      <w:proofErr w:type="spellStart"/>
      <w:r w:rsidR="006F6A13" w:rsidRPr="007C7A18">
        <w:t>re</w:t>
      </w:r>
      <w:proofErr w:type="spellEnd"/>
      <w:r w:rsidR="006F6A13" w:rsidRPr="007C7A18">
        <w:t xml:space="preserve"> </w:t>
      </w:r>
      <w:proofErr w:type="spellStart"/>
      <w:r w:rsidR="006F6A13" w:rsidRPr="007C7A18">
        <w:t>nimilit</w:t>
      </w:r>
      <w:proofErr w:type="spellEnd"/>
      <w:r w:rsidR="006F6A13" w:rsidRPr="007C7A18">
        <w:t xml:space="preserve"> </w:t>
      </w:r>
      <w:proofErr w:type="spellStart"/>
      <w:r w:rsidR="006F6A13" w:rsidRPr="007C7A18">
        <w:t>facest</w:t>
      </w:r>
      <w:proofErr w:type="spellEnd"/>
      <w:r w:rsidR="006F6A13" w:rsidRPr="007C7A18">
        <w:t xml:space="preserve">, cuptae </w:t>
      </w:r>
      <w:proofErr w:type="spellStart"/>
      <w:r w:rsidR="006F6A13" w:rsidRPr="007C7A18">
        <w:t>offic</w:t>
      </w:r>
      <w:proofErr w:type="spellEnd"/>
      <w:r w:rsidR="006F6A13" w:rsidRPr="007C7A18">
        <w:t xml:space="preserve"> tora </w:t>
      </w:r>
      <w:proofErr w:type="spellStart"/>
      <w:r w:rsidR="006F6A13" w:rsidRPr="007C7A18">
        <w:t>nullandipiet</w:t>
      </w:r>
      <w:proofErr w:type="spellEnd"/>
      <w:r w:rsidR="006F6A13" w:rsidRPr="007C7A18">
        <w:t>.</w:t>
      </w:r>
      <w:r w:rsidR="006F6A13" w:rsidRPr="006F6A13">
        <w:rPr>
          <w:vertAlign w:val="superscript"/>
        </w:rPr>
        <w:footnoteReference w:id="3"/>
      </w:r>
      <w:r w:rsidR="006F6A13" w:rsidRPr="007C7A18">
        <w:t xml:space="preserve"> </w:t>
      </w:r>
      <w:proofErr w:type="spellStart"/>
      <w:r w:rsidR="006F6A13" w:rsidRPr="007C7A18">
        <w:t>Torion</w:t>
      </w:r>
      <w:proofErr w:type="spellEnd"/>
      <w:r w:rsidR="006F6A13" w:rsidRPr="007C7A18">
        <w:t xml:space="preserve"> </w:t>
      </w:r>
      <w:proofErr w:type="spellStart"/>
      <w:r w:rsidR="006F6A13" w:rsidRPr="007C7A18">
        <w:t>nulpari</w:t>
      </w:r>
      <w:proofErr w:type="spellEnd"/>
      <w:r w:rsidR="006F6A13" w:rsidRPr="007C7A18">
        <w:t xml:space="preserve"> </w:t>
      </w:r>
      <w:proofErr w:type="spellStart"/>
      <w:r w:rsidR="006F6A13" w:rsidRPr="007C7A18">
        <w:t>tatiost</w:t>
      </w:r>
      <w:proofErr w:type="spellEnd"/>
      <w:r w:rsidR="006F6A13" w:rsidRPr="007C7A18">
        <w:t xml:space="preserve"> </w:t>
      </w:r>
      <w:proofErr w:type="spellStart"/>
      <w:r w:rsidR="006F6A13" w:rsidRPr="007C7A18">
        <w:t>pores</w:t>
      </w:r>
      <w:proofErr w:type="spellEnd"/>
      <w:r w:rsidR="006F6A13" w:rsidRPr="007C7A18">
        <w:t xml:space="preserve"> </w:t>
      </w:r>
      <w:proofErr w:type="spellStart"/>
      <w:r w:rsidR="006F6A13" w:rsidRPr="007C7A18">
        <w:t>dolut</w:t>
      </w:r>
      <w:proofErr w:type="spellEnd"/>
      <w:r w:rsidR="006F6A13" w:rsidRPr="007C7A18">
        <w:t xml:space="preserve"> ex et </w:t>
      </w:r>
      <w:proofErr w:type="spellStart"/>
      <w:r w:rsidR="006F6A13" w:rsidRPr="007C7A18">
        <w:t>occus</w:t>
      </w:r>
      <w:proofErr w:type="spellEnd"/>
      <w:r w:rsidR="006F6A13" w:rsidRPr="007C7A18">
        <w:t xml:space="preserve"> </w:t>
      </w:r>
      <w:proofErr w:type="spellStart"/>
      <w:r w:rsidR="006F6A13" w:rsidRPr="007C7A18">
        <w:t>dolorene</w:t>
      </w:r>
      <w:proofErr w:type="spellEnd"/>
      <w:r w:rsidR="006F6A13" w:rsidRPr="007C7A18">
        <w:t xml:space="preserve"> </w:t>
      </w:r>
      <w:proofErr w:type="spellStart"/>
      <w:r w:rsidR="006F6A13" w:rsidRPr="007C7A18">
        <w:t>sim</w:t>
      </w:r>
      <w:proofErr w:type="spellEnd"/>
      <w:r w:rsidR="006F6A13" w:rsidRPr="007C7A18">
        <w:t xml:space="preserve"> </w:t>
      </w:r>
      <w:proofErr w:type="spellStart"/>
      <w:r w:rsidR="006F6A13" w:rsidRPr="007C7A18">
        <w:t>repudis</w:t>
      </w:r>
      <w:proofErr w:type="spellEnd"/>
      <w:r w:rsidR="006F6A13" w:rsidRPr="007C7A18">
        <w:t xml:space="preserve"> </w:t>
      </w:r>
      <w:proofErr w:type="spellStart"/>
      <w:r w:rsidR="006F6A13" w:rsidRPr="007C7A18">
        <w:t>acit</w:t>
      </w:r>
      <w:proofErr w:type="spellEnd"/>
      <w:r w:rsidR="006F6A13" w:rsidRPr="007C7A18">
        <w:t xml:space="preserve">, </w:t>
      </w:r>
      <w:proofErr w:type="spellStart"/>
      <w:r w:rsidR="006F6A13" w:rsidRPr="007C7A18">
        <w:t>ommolectati</w:t>
      </w:r>
      <w:proofErr w:type="spellEnd"/>
      <w:r w:rsidR="006F6A13" w:rsidRPr="007C7A18">
        <w:t xml:space="preserve"> </w:t>
      </w:r>
      <w:proofErr w:type="spellStart"/>
      <w:r w:rsidR="006F6A13" w:rsidRPr="007C7A18">
        <w:t>asped</w:t>
      </w:r>
      <w:proofErr w:type="spellEnd"/>
      <w:r w:rsidR="006F6A13" w:rsidRPr="007C7A18">
        <w:t xml:space="preserve"> </w:t>
      </w:r>
      <w:proofErr w:type="spellStart"/>
      <w:r w:rsidR="006F6A13" w:rsidRPr="007C7A18">
        <w:t>quod</w:t>
      </w:r>
      <w:proofErr w:type="spellEnd"/>
      <w:r w:rsidR="006F6A13" w:rsidRPr="007C7A18">
        <w:t xml:space="preserve"> </w:t>
      </w:r>
      <w:proofErr w:type="spellStart"/>
      <w:r w:rsidR="006F6A13" w:rsidRPr="007C7A18">
        <w:t>utas</w:t>
      </w:r>
      <w:proofErr w:type="spellEnd"/>
      <w:r w:rsidR="006F6A13" w:rsidRPr="007C7A18">
        <w:t xml:space="preserve"> il </w:t>
      </w:r>
      <w:proofErr w:type="spellStart"/>
      <w:r w:rsidR="006F6A13" w:rsidRPr="007C7A18">
        <w:t>ipsandi</w:t>
      </w:r>
      <w:proofErr w:type="spellEnd"/>
      <w:r w:rsidR="006F6A13" w:rsidRPr="007C7A18">
        <w:t xml:space="preserve"> </w:t>
      </w:r>
      <w:proofErr w:type="spellStart"/>
      <w:r w:rsidR="006F6A13" w:rsidRPr="007C7A18">
        <w:t>tectemporia</w:t>
      </w:r>
      <w:proofErr w:type="spellEnd"/>
      <w:r w:rsidR="006F6A13" w:rsidRPr="007C7A18">
        <w:t xml:space="preserve"> </w:t>
      </w:r>
      <w:proofErr w:type="spellStart"/>
      <w:r w:rsidR="006F6A13" w:rsidRPr="007C7A18">
        <w:t>sint</w:t>
      </w:r>
      <w:proofErr w:type="spellEnd"/>
      <w:r w:rsidR="006F6A13" w:rsidRPr="007C7A18">
        <w:t>.</w:t>
      </w:r>
    </w:p>
    <w:p w14:paraId="0C7B9DD7" w14:textId="5BBDC1B4" w:rsidR="006F6A13" w:rsidRPr="007C7A18" w:rsidRDefault="006F6A13" w:rsidP="0081431C">
      <w:pPr>
        <w:pStyle w:val="Kuvateksti"/>
        <w:rPr>
          <w:lang w:val="pt-PT"/>
        </w:rPr>
      </w:pPr>
      <w:r w:rsidRPr="007C7A18">
        <w:rPr>
          <w:rStyle w:val="Bold"/>
          <w:lang w:val="pt-PT"/>
        </w:rPr>
        <w:t>Kuva 1.</w:t>
      </w:r>
      <w:r w:rsidRPr="007C7A18">
        <w:rPr>
          <w:lang w:val="pt-PT"/>
        </w:rPr>
        <w:t xml:space="preserve"> Ihicime possedis vendel int.</w:t>
      </w:r>
    </w:p>
    <w:p w14:paraId="6BDA28EF" w14:textId="18CA5045" w:rsidR="006F6A13" w:rsidRPr="007C7A18" w:rsidRDefault="006F6A13" w:rsidP="006F6A13">
      <w:pPr>
        <w:pStyle w:val="Heading4"/>
        <w:rPr>
          <w:lang w:val="pt-PT"/>
        </w:rPr>
      </w:pPr>
      <w:bookmarkStart w:id="6" w:name="_Toc207704745"/>
      <w:r w:rsidRPr="007C7A18">
        <w:rPr>
          <w:lang w:val="pt-PT"/>
        </w:rPr>
        <w:lastRenderedPageBreak/>
        <w:t>1.1.1.1</w:t>
      </w:r>
      <w:r w:rsidRPr="007C7A18">
        <w:rPr>
          <w:lang w:val="pt-PT"/>
        </w:rPr>
        <w:tab/>
        <w:t>Otsikko taso 4</w:t>
      </w:r>
      <w:bookmarkEnd w:id="6"/>
    </w:p>
    <w:p w14:paraId="0061BFD2" w14:textId="52A9CAE0" w:rsidR="006F6A13" w:rsidRPr="007C7A18" w:rsidRDefault="006F6A13" w:rsidP="006F6A13">
      <w:pPr>
        <w:rPr>
          <w:lang w:val="pt-PT"/>
        </w:rPr>
      </w:pPr>
      <w:r w:rsidRPr="007C7A18">
        <w:rPr>
          <w:lang w:val="pt-PT"/>
        </w:rPr>
        <w:t xml:space="preserve">Deles autem esto que voloreperiae nos dolupta eossequ odistrum deligni atquam, quid quam utem. Mus, officiis ilitium hariatio. Am fugit laborro commos dolest, od mil molorit voluptaspita natemos ea di ut pla. </w:t>
      </w:r>
    </w:p>
    <w:p w14:paraId="030F54DF" w14:textId="77777777" w:rsidR="006F6A13" w:rsidRPr="007C7A18" w:rsidRDefault="006F6A13" w:rsidP="006F6A13">
      <w:pPr>
        <w:pStyle w:val="Normaalisisennys"/>
        <w:rPr>
          <w:lang w:val="pt-PT"/>
        </w:rPr>
      </w:pPr>
      <w:r w:rsidRPr="007C7A18">
        <w:rPr>
          <w:lang w:val="pt-PT"/>
        </w:rPr>
        <w:t>Ficitatem exceped mosae occus am, et molo ma dolor acitati orionsendam, ut officidusame modiam fugia dererch itatiis utemporunt od molupta temquundite dit oditio.</w:t>
      </w:r>
      <w:r w:rsidRPr="006F6A13">
        <w:rPr>
          <w:vertAlign w:val="superscript"/>
        </w:rPr>
        <w:footnoteReference w:id="4"/>
      </w:r>
      <w:r w:rsidRPr="007C7A18">
        <w:rPr>
          <w:lang w:val="pt-PT"/>
        </w:rPr>
        <w:t xml:space="preserve"> Nam, ipsuntem quibuste verfereprae quis mi, omniam re laborec ulluptio este eici adipsa debisci doluptae excerum fugitas </w:t>
      </w:r>
      <w:r w:rsidRPr="007C7A18">
        <w:rPr>
          <w:i/>
          <w:iCs/>
          <w:lang w:val="pt-PT"/>
        </w:rPr>
        <w:t>itiurion</w:t>
      </w:r>
      <w:r w:rsidRPr="007C7A18">
        <w:rPr>
          <w:lang w:val="pt-PT"/>
        </w:rPr>
        <w:t xml:space="preserve"> corpore </w:t>
      </w:r>
      <w:r w:rsidRPr="007C7A18">
        <w:rPr>
          <w:b/>
          <w:bCs/>
          <w:lang w:val="pt-PT"/>
        </w:rPr>
        <w:t>caerehent</w:t>
      </w:r>
      <w:r w:rsidRPr="007C7A18">
        <w:rPr>
          <w:lang w:val="pt-PT"/>
        </w:rPr>
        <w:t xml:space="preserve"> ilit et molorestibus excea et facculparum velestist quae cus que necus ma volupiendus voluptia is vel ipsam re num natquiscia voluptat que nim haris eic tem quis simporum ni delloris et porio bla sim qui dolut quid qui dolorum eat voleseq uidest rest andus derum numquam, utemquam volore rerum aut dolleni aestist ipsus quibus, ut evellan tiosandem nis rehent ut ium faccusciunt re eosapiet quam vendellenda corrorit hil inctotatquam ipient officide consequo molorro beaqui quamus re sequatium, intis mint que poremporem. </w:t>
      </w:r>
    </w:p>
    <w:p w14:paraId="7E37AC73" w14:textId="77777777" w:rsidR="006F6A13" w:rsidRPr="007C7A18" w:rsidRDefault="006F6A13" w:rsidP="006F6A13">
      <w:pPr>
        <w:pStyle w:val="Listanumero"/>
        <w:rPr>
          <w:lang w:val="pt-PT"/>
        </w:rPr>
      </w:pPr>
      <w:r w:rsidRPr="007C7A18">
        <w:rPr>
          <w:lang w:val="pt-PT"/>
        </w:rPr>
        <w:t>Catis eos si nobis ma dolent quiam eaqui utas duntios volo volo volest ad estessi nvelita con expedissit pre vent plaut fugiam explaut officit am.</w:t>
      </w:r>
    </w:p>
    <w:p w14:paraId="38DFB5E2" w14:textId="77777777" w:rsidR="006F6A13" w:rsidRPr="006F6A13" w:rsidRDefault="006F6A13" w:rsidP="006F6A13">
      <w:pPr>
        <w:pStyle w:val="Listanumero"/>
      </w:pPr>
      <w:r w:rsidRPr="006F6A13">
        <w:t xml:space="preserve">Sunt </w:t>
      </w:r>
      <w:proofErr w:type="spellStart"/>
      <w:r w:rsidRPr="006F6A13">
        <w:t>earciis</w:t>
      </w:r>
      <w:proofErr w:type="spellEnd"/>
      <w:r w:rsidRPr="006F6A13">
        <w:t xml:space="preserve"> </w:t>
      </w:r>
      <w:proofErr w:type="spellStart"/>
      <w:r w:rsidRPr="006F6A13">
        <w:t>molupis</w:t>
      </w:r>
      <w:proofErr w:type="spellEnd"/>
      <w:r w:rsidRPr="006F6A13">
        <w:t xml:space="preserve"> </w:t>
      </w:r>
      <w:proofErr w:type="spellStart"/>
      <w:r w:rsidRPr="006F6A13">
        <w:t>etus</w:t>
      </w:r>
      <w:proofErr w:type="spellEnd"/>
      <w:r w:rsidRPr="006F6A13">
        <w:t xml:space="preserve"> re volupta mendit, nonsequam sant, aborum net unt odipiet, utemper estio. </w:t>
      </w:r>
    </w:p>
    <w:p w14:paraId="57597C3C" w14:textId="14C68907" w:rsidR="006F6A13" w:rsidRPr="007C7A18" w:rsidRDefault="006F6A13" w:rsidP="006F6A13">
      <w:pPr>
        <w:pStyle w:val="Listanumero"/>
        <w:rPr>
          <w:lang w:val="pt-PT"/>
        </w:rPr>
      </w:pPr>
      <w:r w:rsidRPr="007C7A18">
        <w:rPr>
          <w:lang w:val="pt-PT"/>
        </w:rPr>
        <w:t>Nam a anderum veruptatis alit, consectaque dolut volorrum quiatquis prat arum que labo. Ut denisci psuntem ressumquatur mint que con pelestem. Porroru ptasper umquia alite alitatur, cus.</w:t>
      </w:r>
    </w:p>
    <w:p w14:paraId="1F839EDF" w14:textId="77777777" w:rsidR="006F6A13" w:rsidRPr="007C7A18" w:rsidRDefault="006F6A13">
      <w:pPr>
        <w:spacing w:after="160" w:line="278" w:lineRule="auto"/>
        <w:rPr>
          <w:lang w:val="pt-PT"/>
        </w:rPr>
      </w:pPr>
      <w:r w:rsidRPr="007C7A18">
        <w:rPr>
          <w:lang w:val="pt-PT"/>
        </w:rPr>
        <w:br w:type="page"/>
      </w:r>
    </w:p>
    <w:p w14:paraId="67B3AA95" w14:textId="77777777" w:rsidR="00D42651" w:rsidRPr="00D42651" w:rsidRDefault="00D42651" w:rsidP="00D42651">
      <w:pPr>
        <w:pStyle w:val="Heading1"/>
        <w:rPr>
          <w:lang w:val="en-GB"/>
        </w:rPr>
      </w:pPr>
      <w:bookmarkStart w:id="7" w:name="_Toc207704746"/>
      <w:proofErr w:type="spellStart"/>
      <w:r w:rsidRPr="00D42651">
        <w:rPr>
          <w:lang w:val="en-GB"/>
        </w:rPr>
        <w:lastRenderedPageBreak/>
        <w:t>Lähdeluettelo</w:t>
      </w:r>
      <w:bookmarkEnd w:id="7"/>
      <w:proofErr w:type="spellEnd"/>
    </w:p>
    <w:p w14:paraId="72A3F5CF" w14:textId="77777777" w:rsidR="00D42651" w:rsidRPr="0012373E" w:rsidRDefault="00D42651" w:rsidP="00D42651">
      <w:pPr>
        <w:pStyle w:val="Lhteet"/>
      </w:pPr>
      <w:r w:rsidRPr="0012373E">
        <w:t xml:space="preserve">Bandura, A. (2001). Social Cognitive Theory: An Agentic Perspective. </w:t>
      </w:r>
      <w:r w:rsidRPr="0012373E">
        <w:rPr>
          <w:rStyle w:val="Kursiivi"/>
        </w:rPr>
        <w:t>Annual Review of Psychology, 52</w:t>
      </w:r>
      <w:r w:rsidRPr="0012373E">
        <w:t xml:space="preserve">(1), 1–26. https://doi.org/10.1146/annurev.psych.52.1.1  </w:t>
      </w:r>
    </w:p>
    <w:p w14:paraId="171A04AE" w14:textId="77777777" w:rsidR="00D42651" w:rsidRPr="0012373E" w:rsidRDefault="00D42651" w:rsidP="00D42651">
      <w:pPr>
        <w:pStyle w:val="Lhteet"/>
        <w:rPr>
          <w:lang w:val="sv-SE"/>
        </w:rPr>
      </w:pPr>
      <w:r w:rsidRPr="007C7A18">
        <w:rPr>
          <w:lang w:val="pt-PT"/>
        </w:rPr>
        <w:t xml:space="preserve">Bandura, A. (2011). A social cognitive perspective on positive psychology. </w:t>
      </w:r>
      <w:proofErr w:type="spellStart"/>
      <w:r w:rsidRPr="0012373E">
        <w:rPr>
          <w:rStyle w:val="Kursiivi"/>
          <w:lang w:val="sv-SE"/>
        </w:rPr>
        <w:t>Revista</w:t>
      </w:r>
      <w:proofErr w:type="spellEnd"/>
      <w:r w:rsidRPr="0012373E">
        <w:rPr>
          <w:rStyle w:val="Kursiivi"/>
          <w:lang w:val="sv-SE"/>
        </w:rPr>
        <w:t xml:space="preserve"> de </w:t>
      </w:r>
      <w:proofErr w:type="spellStart"/>
      <w:r w:rsidRPr="0012373E">
        <w:rPr>
          <w:rStyle w:val="Kursiivi"/>
          <w:lang w:val="sv-SE"/>
        </w:rPr>
        <w:t>Psicología</w:t>
      </w:r>
      <w:proofErr w:type="spellEnd"/>
      <w:r w:rsidRPr="0012373E">
        <w:rPr>
          <w:rStyle w:val="Kursiivi"/>
          <w:lang w:val="sv-SE"/>
        </w:rPr>
        <w:t xml:space="preserve"> Social, 26</w:t>
      </w:r>
      <w:r w:rsidRPr="0012373E">
        <w:rPr>
          <w:lang w:val="sv-SE"/>
        </w:rPr>
        <w:t xml:space="preserve">(1), 7–20. https://doi.org/10.1174/021347411794078444 </w:t>
      </w:r>
    </w:p>
    <w:p w14:paraId="5C325210" w14:textId="77777777" w:rsidR="00D42651" w:rsidRPr="0012373E" w:rsidRDefault="00D42651" w:rsidP="00D42651">
      <w:pPr>
        <w:pStyle w:val="Lhteet"/>
      </w:pPr>
      <w:r w:rsidRPr="0012373E">
        <w:rPr>
          <w:lang w:val="sv-SE"/>
        </w:rPr>
        <w:t xml:space="preserve">Barley, S. R., &amp; Kunda, G. (1992). </w:t>
      </w:r>
      <w:r w:rsidRPr="0012373E">
        <w:t xml:space="preserve">Design and Devotion: Surges of Rational and Normative Ideologies of Control in Managerial Discourse. </w:t>
      </w:r>
      <w:r w:rsidRPr="0012373E">
        <w:rPr>
          <w:rStyle w:val="Kursiivi"/>
        </w:rPr>
        <w:t>Administrative science quarterly, 37</w:t>
      </w:r>
      <w:r w:rsidRPr="0012373E">
        <w:t xml:space="preserve">(3), 363–399. https://doi.org/10.2307/2393449  </w:t>
      </w:r>
    </w:p>
    <w:p w14:paraId="5CA082CB" w14:textId="4F82074A" w:rsidR="00D42651" w:rsidRPr="00E9168D" w:rsidRDefault="00D42651" w:rsidP="00D42651">
      <w:pPr>
        <w:pStyle w:val="Lhteet"/>
        <w:rPr>
          <w:lang w:val="fi-FI"/>
        </w:rPr>
      </w:pPr>
      <w:r w:rsidRPr="0012373E">
        <w:t xml:space="preserve">Batat, W. (2022). The employee experience (EMX) framework for well-being: An agenda for the future. </w:t>
      </w:r>
      <w:r w:rsidRPr="0012373E">
        <w:rPr>
          <w:rStyle w:val="Kursiivi"/>
          <w:lang w:val="fi-FI"/>
        </w:rPr>
        <w:t>Employee relations, 44</w:t>
      </w:r>
      <w:r w:rsidRPr="0012373E">
        <w:rPr>
          <w:lang w:val="fi-FI"/>
        </w:rPr>
        <w:t xml:space="preserve">(5), 993–1013. </w:t>
      </w:r>
      <w:hyperlink r:id="rId10" w:history="1">
        <w:r w:rsidRPr="0012373E">
          <w:rPr>
            <w:rStyle w:val="Hyperlink"/>
            <w:lang w:val="fi-FI"/>
          </w:rPr>
          <w:t>https://doi.org/10.1108/ER-03-2022-0133</w:t>
        </w:r>
      </w:hyperlink>
    </w:p>
    <w:p w14:paraId="4EF9099F" w14:textId="77777777" w:rsidR="00D42651" w:rsidRPr="00E9168D" w:rsidRDefault="00D42651">
      <w:pPr>
        <w:spacing w:after="160" w:line="278" w:lineRule="auto"/>
        <w:rPr>
          <w:sz w:val="18"/>
        </w:rPr>
      </w:pPr>
      <w:r>
        <w:br w:type="page"/>
      </w:r>
    </w:p>
    <w:p w14:paraId="47A855DF" w14:textId="77777777" w:rsidR="00D42651" w:rsidRPr="00D42651" w:rsidRDefault="00D42651" w:rsidP="00D42651">
      <w:pPr>
        <w:pStyle w:val="Heading1"/>
      </w:pPr>
      <w:bookmarkStart w:id="8" w:name="_Toc207704747"/>
      <w:r w:rsidRPr="00D42651">
        <w:lastRenderedPageBreak/>
        <w:t>Liitteet</w:t>
      </w:r>
      <w:bookmarkEnd w:id="8"/>
    </w:p>
    <w:p w14:paraId="24B242ED" w14:textId="093D81F5" w:rsidR="00D42651" w:rsidRDefault="00D42651" w:rsidP="00D42651">
      <w:pPr>
        <w:pStyle w:val="Heading2"/>
      </w:pPr>
      <w:bookmarkStart w:id="9" w:name="_Toc207704748"/>
      <w:r w:rsidRPr="00D42651">
        <w:t>Liite 1</w:t>
      </w:r>
      <w:bookmarkEnd w:id="9"/>
    </w:p>
    <w:p w14:paraId="17AF4F33" w14:textId="77777777" w:rsidR="00D42651" w:rsidRDefault="00D42651">
      <w:pPr>
        <w:spacing w:after="160" w:line="278" w:lineRule="auto"/>
        <w:rPr>
          <w:rFonts w:asciiTheme="majorHAnsi" w:eastAsiaTheme="majorEastAsia" w:hAnsiTheme="majorHAnsi" w:cstheme="majorBidi"/>
          <w:b/>
          <w:color w:val="000000" w:themeColor="text1"/>
          <w:sz w:val="26"/>
          <w:szCs w:val="32"/>
        </w:rPr>
      </w:pPr>
      <w:r>
        <w:br w:type="page"/>
      </w:r>
    </w:p>
    <w:p w14:paraId="7E4E571F" w14:textId="77777777" w:rsidR="00E9168D" w:rsidRPr="00E9168D" w:rsidRDefault="00E9168D" w:rsidP="00B97CBC">
      <w:pPr>
        <w:pStyle w:val="Listataulukoistajakuvistaotsikko2h2"/>
      </w:pPr>
      <w:r w:rsidRPr="00B97CBC">
        <w:lastRenderedPageBreak/>
        <w:t>Osajulkaisu</w:t>
      </w:r>
      <w:r w:rsidRPr="00E9168D">
        <w:t xml:space="preserve"> I </w:t>
      </w:r>
    </w:p>
    <w:p w14:paraId="1E714C88" w14:textId="77777777" w:rsidR="00E9168D" w:rsidRPr="00E9168D" w:rsidRDefault="00E9168D" w:rsidP="00E9168D">
      <w:r w:rsidRPr="006B0AB3">
        <w:rPr>
          <w:highlight w:val="yellow"/>
        </w:rPr>
        <w:t>Outila M., &amp; Lantela P. (2019). Samanaikaisesti hauras ja resilientti – kategoriaanalyysi ikääntyneiden itseä koskevasta puheesta. Gerontologia, 33(1), 18–35. ”Kategoria-artikkeli”</w:t>
      </w:r>
    </w:p>
    <w:p w14:paraId="7B91B214" w14:textId="77777777" w:rsidR="00E9168D" w:rsidRPr="00E9168D" w:rsidRDefault="00E9168D" w:rsidP="00E9168D"/>
    <w:p w14:paraId="1F699DB5" w14:textId="77777777" w:rsidR="00E9168D" w:rsidRPr="00E9168D" w:rsidRDefault="00E9168D" w:rsidP="00E9168D">
      <w:r w:rsidRPr="006B0AB3">
        <w:rPr>
          <w:highlight w:val="yellow"/>
        </w:rPr>
        <w:t>https://doi.org/10.23989/gerontologia.75935</w:t>
      </w:r>
    </w:p>
    <w:p w14:paraId="31D3E6B9" w14:textId="77777777" w:rsidR="00E9168D" w:rsidRPr="00E9168D" w:rsidRDefault="00E9168D" w:rsidP="00E9168D"/>
    <w:p w14:paraId="29470300" w14:textId="7AA67A18" w:rsidR="00E9168D" w:rsidRPr="00E9168D" w:rsidRDefault="00E9168D" w:rsidP="00E9168D">
      <w:r w:rsidRPr="00E9168D">
        <w:t xml:space="preserve">Artikkeli julkaistaan uudestaan väitöskirjan osana artikkelin alkuperäisten tekijänoikeuksien haltijan </w:t>
      </w:r>
      <w:r w:rsidR="006B0AB3" w:rsidRPr="00E9168D">
        <w:t>ystävällisellä</w:t>
      </w:r>
      <w:r w:rsidRPr="00E9168D">
        <w:t xml:space="preserve"> luvalla. </w:t>
      </w:r>
      <w:r w:rsidRPr="00F66751">
        <w:rPr>
          <w:highlight w:val="yellow"/>
        </w:rPr>
        <w:t>(Jos julkaisulla on CC-lisenssi, poista tämä teksti)</w:t>
      </w:r>
    </w:p>
    <w:p w14:paraId="244AEEE5" w14:textId="77777777" w:rsidR="00E9168D" w:rsidRPr="00E9168D" w:rsidRDefault="00E9168D" w:rsidP="00E9168D"/>
    <w:p w14:paraId="69BB7D23" w14:textId="77777777" w:rsidR="00E9168D" w:rsidRPr="00287149" w:rsidRDefault="00E9168D" w:rsidP="00E9168D">
      <w:pPr>
        <w:rPr>
          <w:highlight w:val="yellow"/>
        </w:rPr>
      </w:pPr>
      <w:r w:rsidRPr="00287149">
        <w:rPr>
          <w:highlight w:val="yellow"/>
        </w:rPr>
        <w:t>[CC-lisenssin logo]</w:t>
      </w:r>
    </w:p>
    <w:p w14:paraId="7290DDE8" w14:textId="2729A397" w:rsidR="00E9168D" w:rsidRDefault="00E9168D" w:rsidP="00D42651">
      <w:r w:rsidRPr="00287149">
        <w:rPr>
          <w:highlight w:val="yellow"/>
        </w:rPr>
        <w:t>[linkki kyseiseen CC-lisenssiin]</w:t>
      </w:r>
    </w:p>
    <w:sectPr w:rsidR="00E9168D" w:rsidSect="00FC1FED">
      <w:headerReference w:type="even" r:id="rId11"/>
      <w:headerReference w:type="first" r:id="rId12"/>
      <w:pgSz w:w="12240" w:h="15840"/>
      <w:pgMar w:top="993" w:right="1325" w:bottom="1276" w:left="1276"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08852" w14:textId="77777777" w:rsidR="00E27D82" w:rsidRDefault="00E27D82" w:rsidP="00E67FF4">
      <w:pPr>
        <w:spacing w:line="240" w:lineRule="auto"/>
      </w:pPr>
      <w:r>
        <w:separator/>
      </w:r>
    </w:p>
  </w:endnote>
  <w:endnote w:type="continuationSeparator" w:id="0">
    <w:p w14:paraId="4AC0724F" w14:textId="77777777" w:rsidR="00E27D82" w:rsidRDefault="00E27D82" w:rsidP="00E67F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Lato-Regular">
    <w:altName w:val="Lato"/>
    <w:panose1 w:val="00000000000000000000"/>
    <w:charset w:val="00"/>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32F56" w14:textId="77777777" w:rsidR="00E27D82" w:rsidRDefault="00E27D82" w:rsidP="00E67FF4">
      <w:pPr>
        <w:spacing w:line="240" w:lineRule="auto"/>
      </w:pPr>
      <w:r>
        <w:separator/>
      </w:r>
    </w:p>
  </w:footnote>
  <w:footnote w:type="continuationSeparator" w:id="0">
    <w:p w14:paraId="4D7025EF" w14:textId="77777777" w:rsidR="00E27D82" w:rsidRDefault="00E27D82" w:rsidP="00E67FF4">
      <w:pPr>
        <w:spacing w:line="240" w:lineRule="auto"/>
      </w:pPr>
      <w:r>
        <w:continuationSeparator/>
      </w:r>
    </w:p>
  </w:footnote>
  <w:footnote w:id="1">
    <w:p w14:paraId="3CD9298C" w14:textId="18BEFA78" w:rsidR="00E67FF4" w:rsidRPr="00E67FF4" w:rsidRDefault="00E67FF4">
      <w:pPr>
        <w:pStyle w:val="FootnoteText"/>
        <w:rPr>
          <w:lang w:val="en-GB"/>
        </w:rPr>
      </w:pPr>
      <w:r>
        <w:rPr>
          <w:rStyle w:val="FootnoteReference"/>
        </w:rPr>
        <w:footnoteRef/>
      </w:r>
      <w:r w:rsidRPr="00E67FF4">
        <w:rPr>
          <w:lang w:val="en-GB"/>
        </w:rPr>
        <w:t xml:space="preserve"> </w:t>
      </w:r>
      <w:proofErr w:type="spellStart"/>
      <w:r w:rsidRPr="00E67FF4">
        <w:rPr>
          <w:lang w:val="en-GB"/>
        </w:rPr>
        <w:t>Officit</w:t>
      </w:r>
      <w:proofErr w:type="spellEnd"/>
      <w:r w:rsidRPr="00E67FF4">
        <w:rPr>
          <w:lang w:val="en-GB"/>
        </w:rPr>
        <w:t xml:space="preserve"> am, sunt </w:t>
      </w:r>
      <w:proofErr w:type="spellStart"/>
      <w:r w:rsidRPr="00E67FF4">
        <w:rPr>
          <w:lang w:val="en-GB"/>
        </w:rPr>
        <w:t>earciis</w:t>
      </w:r>
      <w:proofErr w:type="spellEnd"/>
      <w:r w:rsidRPr="00E67FF4">
        <w:rPr>
          <w:lang w:val="en-GB"/>
        </w:rPr>
        <w:t xml:space="preserve"> </w:t>
      </w:r>
      <w:proofErr w:type="spellStart"/>
      <w:r w:rsidRPr="00E67FF4">
        <w:rPr>
          <w:lang w:val="en-GB"/>
        </w:rPr>
        <w:t>molupis</w:t>
      </w:r>
      <w:proofErr w:type="spellEnd"/>
      <w:r w:rsidRPr="00E67FF4">
        <w:rPr>
          <w:lang w:val="en-GB"/>
        </w:rPr>
        <w:t xml:space="preserve"> </w:t>
      </w:r>
      <w:proofErr w:type="spellStart"/>
      <w:r w:rsidRPr="00E67FF4">
        <w:rPr>
          <w:lang w:val="en-GB"/>
        </w:rPr>
        <w:t>etus</w:t>
      </w:r>
      <w:proofErr w:type="spellEnd"/>
      <w:r w:rsidRPr="00E67FF4">
        <w:rPr>
          <w:lang w:val="en-GB"/>
        </w:rPr>
        <w:t xml:space="preserve"> re </w:t>
      </w:r>
      <w:proofErr w:type="spellStart"/>
      <w:r w:rsidRPr="00E67FF4">
        <w:rPr>
          <w:lang w:val="en-GB"/>
        </w:rPr>
        <w:t>volupta</w:t>
      </w:r>
      <w:proofErr w:type="spellEnd"/>
      <w:r w:rsidRPr="00E67FF4">
        <w:rPr>
          <w:lang w:val="en-GB"/>
        </w:rPr>
        <w:t xml:space="preserve"> </w:t>
      </w:r>
      <w:proofErr w:type="spellStart"/>
      <w:r w:rsidRPr="00E67FF4">
        <w:rPr>
          <w:lang w:val="en-GB"/>
        </w:rPr>
        <w:t>mendit</w:t>
      </w:r>
      <w:proofErr w:type="spellEnd"/>
      <w:r w:rsidRPr="00E67FF4">
        <w:rPr>
          <w:lang w:val="en-GB"/>
        </w:rPr>
        <w:t xml:space="preserve">, </w:t>
      </w:r>
      <w:proofErr w:type="spellStart"/>
      <w:r w:rsidRPr="00E67FF4">
        <w:rPr>
          <w:i/>
          <w:iCs/>
          <w:lang w:val="en-GB"/>
        </w:rPr>
        <w:t>nonsequam</w:t>
      </w:r>
      <w:proofErr w:type="spellEnd"/>
      <w:r w:rsidRPr="00E67FF4">
        <w:rPr>
          <w:lang w:val="en-GB"/>
        </w:rPr>
        <w:t xml:space="preserve"> sant, </w:t>
      </w:r>
      <w:proofErr w:type="spellStart"/>
      <w:r w:rsidRPr="00E67FF4">
        <w:rPr>
          <w:lang w:val="en-GB"/>
        </w:rPr>
        <w:t>aborum</w:t>
      </w:r>
      <w:proofErr w:type="spellEnd"/>
      <w:r w:rsidRPr="00E67FF4">
        <w:rPr>
          <w:lang w:val="en-GB"/>
        </w:rPr>
        <w:t xml:space="preserve"> net unt </w:t>
      </w:r>
      <w:proofErr w:type="spellStart"/>
      <w:r w:rsidRPr="00E67FF4">
        <w:rPr>
          <w:lang w:val="en-GB"/>
        </w:rPr>
        <w:t>odipiet</w:t>
      </w:r>
      <w:proofErr w:type="spellEnd"/>
      <w:r w:rsidRPr="00E67FF4">
        <w:rPr>
          <w:lang w:val="en-GB"/>
        </w:rPr>
        <w:t xml:space="preserve">, </w:t>
      </w:r>
      <w:proofErr w:type="spellStart"/>
      <w:r w:rsidRPr="00E67FF4">
        <w:rPr>
          <w:lang w:val="en-GB"/>
        </w:rPr>
        <w:t>utemper</w:t>
      </w:r>
      <w:proofErr w:type="spellEnd"/>
      <w:r w:rsidRPr="00E67FF4">
        <w:rPr>
          <w:lang w:val="en-GB"/>
        </w:rPr>
        <w:t xml:space="preserve"> </w:t>
      </w:r>
      <w:proofErr w:type="spellStart"/>
      <w:r w:rsidRPr="00E67FF4">
        <w:rPr>
          <w:lang w:val="en-GB"/>
        </w:rPr>
        <w:t>estio</w:t>
      </w:r>
      <w:proofErr w:type="spellEnd"/>
      <w:r w:rsidRPr="00E67FF4">
        <w:rPr>
          <w:lang w:val="en-GB"/>
        </w:rPr>
        <w:t>.</w:t>
      </w:r>
    </w:p>
  </w:footnote>
  <w:footnote w:id="2">
    <w:p w14:paraId="699170B7" w14:textId="4D6E5ED5" w:rsidR="00A75B98" w:rsidRPr="007C7A18" w:rsidRDefault="00A75B98">
      <w:pPr>
        <w:pStyle w:val="FootnoteText"/>
        <w:rPr>
          <w:lang w:val="pt-PT"/>
        </w:rPr>
      </w:pPr>
      <w:r>
        <w:rPr>
          <w:rStyle w:val="FootnoteReference"/>
        </w:rPr>
        <w:footnoteRef/>
      </w:r>
      <w:r w:rsidRPr="007C7A18">
        <w:rPr>
          <w:lang w:val="pt-PT"/>
        </w:rPr>
        <w:t xml:space="preserve"> </w:t>
      </w:r>
      <w:r w:rsidRPr="007C7A18">
        <w:rPr>
          <w:lang w:val="pt-PT"/>
        </w:rPr>
        <w:t>Sed es dolo to cusam nimoloria nes as eri voloreium qui acitaquam quati ut doluptatem aut pedit quia sunt audaess untibuscim sinihillam audae dolorpo reptatem as et dolor.</w:t>
      </w:r>
    </w:p>
  </w:footnote>
  <w:footnote w:id="3">
    <w:p w14:paraId="400D1BBD" w14:textId="45597B24" w:rsidR="006F6A13" w:rsidRPr="006F6A13" w:rsidRDefault="006F6A13" w:rsidP="006F6A13">
      <w:pPr>
        <w:rPr>
          <w:lang w:val="en-GB"/>
        </w:rPr>
      </w:pPr>
      <w:r>
        <w:rPr>
          <w:vertAlign w:val="superscript"/>
        </w:rPr>
        <w:footnoteRef/>
      </w:r>
      <w:r w:rsidRPr="006F6A13">
        <w:rPr>
          <w:lang w:val="en-GB"/>
        </w:rPr>
        <w:tab/>
      </w:r>
      <w:proofErr w:type="spellStart"/>
      <w:r w:rsidRPr="006F6A13">
        <w:rPr>
          <w:lang w:val="en-GB"/>
        </w:rPr>
        <w:t>Impesequati</w:t>
      </w:r>
      <w:proofErr w:type="spellEnd"/>
      <w:r w:rsidRPr="006F6A13">
        <w:rPr>
          <w:lang w:val="en-GB"/>
        </w:rPr>
        <w:t xml:space="preserve"> </w:t>
      </w:r>
      <w:proofErr w:type="spellStart"/>
      <w:r w:rsidRPr="006F6A13">
        <w:rPr>
          <w:lang w:val="en-GB"/>
        </w:rPr>
        <w:t>officiet</w:t>
      </w:r>
      <w:proofErr w:type="spellEnd"/>
      <w:r w:rsidRPr="006F6A13">
        <w:rPr>
          <w:lang w:val="en-GB"/>
        </w:rPr>
        <w:t xml:space="preserve"> el </w:t>
      </w:r>
      <w:proofErr w:type="spellStart"/>
      <w:r w:rsidRPr="006F6A13">
        <w:rPr>
          <w:lang w:val="en-GB"/>
        </w:rPr>
        <w:t>molupta</w:t>
      </w:r>
      <w:proofErr w:type="spellEnd"/>
      <w:r w:rsidRPr="006F6A13">
        <w:rPr>
          <w:lang w:val="en-GB"/>
        </w:rPr>
        <w:t xml:space="preserve"> </w:t>
      </w:r>
      <w:proofErr w:type="spellStart"/>
      <w:r w:rsidRPr="006F6A13">
        <w:rPr>
          <w:lang w:val="en-GB"/>
        </w:rPr>
        <w:t>speliquatem</w:t>
      </w:r>
      <w:proofErr w:type="spellEnd"/>
      <w:r w:rsidRPr="006F6A13">
        <w:rPr>
          <w:lang w:val="en-GB"/>
        </w:rPr>
        <w:t xml:space="preserve"> </w:t>
      </w:r>
      <w:proofErr w:type="spellStart"/>
      <w:r w:rsidRPr="006F6A13">
        <w:rPr>
          <w:lang w:val="en-GB"/>
        </w:rPr>
        <w:t>estrumet</w:t>
      </w:r>
      <w:proofErr w:type="spellEnd"/>
      <w:r w:rsidRPr="006F6A13">
        <w:rPr>
          <w:lang w:val="en-GB"/>
        </w:rPr>
        <w:t xml:space="preserve"> </w:t>
      </w:r>
      <w:proofErr w:type="spellStart"/>
      <w:r w:rsidRPr="006F6A13">
        <w:rPr>
          <w:lang w:val="en-GB"/>
        </w:rPr>
        <w:t>occatem</w:t>
      </w:r>
      <w:proofErr w:type="spellEnd"/>
      <w:r w:rsidRPr="006F6A13">
        <w:rPr>
          <w:lang w:val="en-GB"/>
        </w:rPr>
        <w:t xml:space="preserve"> </w:t>
      </w:r>
      <w:proofErr w:type="spellStart"/>
      <w:r w:rsidRPr="006F6A13">
        <w:rPr>
          <w:lang w:val="en-GB"/>
        </w:rPr>
        <w:t>evelecab</w:t>
      </w:r>
      <w:proofErr w:type="spellEnd"/>
      <w:r w:rsidRPr="006F6A13">
        <w:rPr>
          <w:lang w:val="en-GB"/>
        </w:rPr>
        <w:t xml:space="preserve"> imus </w:t>
      </w:r>
      <w:proofErr w:type="spellStart"/>
      <w:r w:rsidRPr="006F6A13">
        <w:rPr>
          <w:lang w:val="en-GB"/>
        </w:rPr>
        <w:t>platur</w:t>
      </w:r>
      <w:proofErr w:type="spellEnd"/>
      <w:r w:rsidRPr="006F6A13">
        <w:rPr>
          <w:lang w:val="en-GB"/>
        </w:rPr>
        <w:t>.</w:t>
      </w:r>
    </w:p>
  </w:footnote>
  <w:footnote w:id="4">
    <w:p w14:paraId="04412243" w14:textId="42BFC2AC" w:rsidR="006F6A13" w:rsidRPr="006F6A13" w:rsidRDefault="006F6A13" w:rsidP="006F6A13">
      <w:pPr>
        <w:rPr>
          <w:lang w:val="en-GB"/>
        </w:rPr>
      </w:pPr>
      <w:r>
        <w:rPr>
          <w:vertAlign w:val="superscript"/>
        </w:rPr>
        <w:footnoteRef/>
      </w:r>
      <w:r w:rsidRPr="006F6A13">
        <w:rPr>
          <w:lang w:val="en-GB"/>
        </w:rPr>
        <w:tab/>
      </w:r>
      <w:proofErr w:type="spellStart"/>
      <w:r w:rsidRPr="006F6A13">
        <w:rPr>
          <w:lang w:val="en-GB"/>
        </w:rPr>
        <w:t>Officit</w:t>
      </w:r>
      <w:proofErr w:type="spellEnd"/>
      <w:r w:rsidRPr="006F6A13">
        <w:rPr>
          <w:lang w:val="en-GB"/>
        </w:rPr>
        <w:t xml:space="preserve"> am, sunt </w:t>
      </w:r>
      <w:proofErr w:type="spellStart"/>
      <w:r w:rsidRPr="006F6A13">
        <w:rPr>
          <w:lang w:val="en-GB"/>
        </w:rPr>
        <w:t>earciis</w:t>
      </w:r>
      <w:proofErr w:type="spellEnd"/>
      <w:r w:rsidRPr="006F6A13">
        <w:rPr>
          <w:lang w:val="en-GB"/>
        </w:rPr>
        <w:t xml:space="preserve"> </w:t>
      </w:r>
      <w:proofErr w:type="spellStart"/>
      <w:r w:rsidRPr="006F6A13">
        <w:rPr>
          <w:lang w:val="en-GB"/>
        </w:rPr>
        <w:t>molupis</w:t>
      </w:r>
      <w:proofErr w:type="spellEnd"/>
      <w:r w:rsidRPr="006F6A13">
        <w:rPr>
          <w:lang w:val="en-GB"/>
        </w:rPr>
        <w:t xml:space="preserve"> </w:t>
      </w:r>
      <w:proofErr w:type="spellStart"/>
      <w:r w:rsidRPr="006F6A13">
        <w:rPr>
          <w:lang w:val="en-GB"/>
        </w:rPr>
        <w:t>etus</w:t>
      </w:r>
      <w:proofErr w:type="spellEnd"/>
      <w:r w:rsidRPr="006F6A13">
        <w:rPr>
          <w:lang w:val="en-GB"/>
        </w:rPr>
        <w:t xml:space="preserve"> re </w:t>
      </w:r>
      <w:proofErr w:type="spellStart"/>
      <w:r w:rsidRPr="006F6A13">
        <w:rPr>
          <w:lang w:val="en-GB"/>
        </w:rPr>
        <w:t>volupta</w:t>
      </w:r>
      <w:proofErr w:type="spellEnd"/>
      <w:r w:rsidRPr="006F6A13">
        <w:rPr>
          <w:lang w:val="en-GB"/>
        </w:rPr>
        <w:t xml:space="preserve"> </w:t>
      </w:r>
      <w:proofErr w:type="spellStart"/>
      <w:r w:rsidRPr="006F6A13">
        <w:rPr>
          <w:lang w:val="en-GB"/>
        </w:rPr>
        <w:t>mendit</w:t>
      </w:r>
      <w:proofErr w:type="spellEnd"/>
      <w:r w:rsidRPr="006F6A13">
        <w:rPr>
          <w:lang w:val="en-GB"/>
        </w:rPr>
        <w:t xml:space="preserve">, </w:t>
      </w:r>
      <w:proofErr w:type="spellStart"/>
      <w:r w:rsidRPr="006F6A13">
        <w:rPr>
          <w:lang w:val="en-GB"/>
        </w:rPr>
        <w:t>nonsequam</w:t>
      </w:r>
      <w:proofErr w:type="spellEnd"/>
      <w:r w:rsidRPr="006F6A13">
        <w:rPr>
          <w:lang w:val="en-GB"/>
        </w:rPr>
        <w:t xml:space="preserve"> sant, </w:t>
      </w:r>
      <w:proofErr w:type="spellStart"/>
      <w:r w:rsidRPr="006F6A13">
        <w:rPr>
          <w:lang w:val="en-GB"/>
        </w:rPr>
        <w:t>aborum</w:t>
      </w:r>
      <w:proofErr w:type="spellEnd"/>
      <w:r w:rsidRPr="006F6A13">
        <w:rPr>
          <w:lang w:val="en-GB"/>
        </w:rPr>
        <w:t xml:space="preserve"> net unt </w:t>
      </w:r>
      <w:proofErr w:type="spellStart"/>
      <w:r w:rsidRPr="006F6A13">
        <w:rPr>
          <w:lang w:val="en-GB"/>
        </w:rPr>
        <w:t>odipiet</w:t>
      </w:r>
      <w:proofErr w:type="spellEnd"/>
      <w:r w:rsidRPr="006F6A13">
        <w:rPr>
          <w:lang w:val="en-GB"/>
        </w:rPr>
        <w:t xml:space="preserve">, </w:t>
      </w:r>
      <w:proofErr w:type="spellStart"/>
      <w:r w:rsidRPr="006F6A13">
        <w:rPr>
          <w:lang w:val="en-GB"/>
        </w:rPr>
        <w:t>utemper</w:t>
      </w:r>
      <w:proofErr w:type="spellEnd"/>
      <w:r w:rsidRPr="006F6A13">
        <w:rPr>
          <w:lang w:val="en-GB"/>
        </w:rPr>
        <w:t xml:space="preserve"> </w:t>
      </w:r>
      <w:proofErr w:type="spellStart"/>
      <w:r w:rsidRPr="006F6A13">
        <w:rPr>
          <w:lang w:val="en-GB"/>
        </w:rPr>
        <w:t>estio</w:t>
      </w:r>
      <w:proofErr w:type="spellEnd"/>
      <w:r w:rsidRPr="006F6A13">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9DEF" w14:textId="40851513" w:rsidR="001E05D5" w:rsidRDefault="001E05D5">
    <w:pPr>
      <w:pStyle w:val="Header"/>
    </w:pPr>
    <w:r>
      <w:rPr>
        <w:noProof/>
      </w:rPr>
      <mc:AlternateContent>
        <mc:Choice Requires="wps">
          <w:drawing>
            <wp:anchor distT="0" distB="0" distL="0" distR="0" simplePos="0" relativeHeight="251659264" behindDoc="0" locked="0" layoutInCell="1" allowOverlap="1" wp14:anchorId="4C865457" wp14:editId="478D1B28">
              <wp:simplePos x="635" y="635"/>
              <wp:positionH relativeFrom="page">
                <wp:align>right</wp:align>
              </wp:positionH>
              <wp:positionV relativeFrom="page">
                <wp:align>top</wp:align>
              </wp:positionV>
              <wp:extent cx="2216150" cy="409575"/>
              <wp:effectExtent l="0" t="0" r="0" b="9525"/>
              <wp:wrapNone/>
              <wp:docPr id="1084165657" name="Tekstiruutu 2" descr="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6150" cy="409575"/>
                      </a:xfrm>
                      <a:prstGeom prst="rect">
                        <a:avLst/>
                      </a:prstGeom>
                      <a:noFill/>
                      <a:ln>
                        <a:noFill/>
                      </a:ln>
                    </wps:spPr>
                    <wps:txbx>
                      <w:txbxContent>
                        <w:p w14:paraId="4E35CFEF" w14:textId="0176D9C5" w:rsidR="001E05D5" w:rsidRPr="001E05D5" w:rsidRDefault="001E05D5" w:rsidP="001E05D5">
                          <w:pPr>
                            <w:rPr>
                              <w:rFonts w:ascii="Aptos" w:eastAsia="Aptos" w:hAnsi="Aptos" w:cs="Aptos"/>
                              <w:noProof/>
                              <w:color w:val="000000"/>
                              <w:sz w:val="20"/>
                              <w:szCs w:val="20"/>
                            </w:rPr>
                          </w:pPr>
                          <w:r w:rsidRPr="001E05D5">
                            <w:rPr>
                              <w:rFonts w:ascii="Aptos" w:eastAsia="Aptos" w:hAnsi="Aptos" w:cs="Aptos"/>
                              <w:noProof/>
                              <w:color w:val="000000"/>
                              <w:sz w:val="20"/>
                              <w:szCs w:val="20"/>
                            </w:rPr>
                            <w:t>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C865457" id="_x0000_t202" coordsize="21600,21600" o:spt="202" path="m,l,21600r21600,l21600,xe">
              <v:stroke joinstyle="miter"/>
              <v:path gradientshapeok="t" o:connecttype="rect"/>
            </v:shapetype>
            <v:shape id="Tekstiruutu 2" o:spid="_x0000_s1026" type="#_x0000_t202" alt="Luottamuksellinen - Confidential (3Y)" style="position:absolute;margin-left:123.3pt;margin-top:0;width:174.5pt;height:32.2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" filled="f" stroked="f">
              <v:textbox style="mso-fit-shape-to-text:t" inset="0,15pt,20pt,0">
                <w:txbxContent>
                  <w:p w14:paraId="4E35CFEF" w14:textId="0176D9C5" w:rsidR="001E05D5" w:rsidRPr="001E05D5" w:rsidRDefault="001E05D5" w:rsidP="001E05D5">
                    <w:pPr>
                      <w:rPr>
                        <w:rFonts w:ascii="Aptos" w:eastAsia="Aptos" w:hAnsi="Aptos" w:cs="Aptos"/>
                        <w:noProof/>
                        <w:color w:val="000000"/>
                        <w:sz w:val="20"/>
                        <w:szCs w:val="20"/>
                      </w:rPr>
                    </w:pPr>
                    <w:r w:rsidRPr="001E05D5">
                      <w:rPr>
                        <w:rFonts w:ascii="Aptos" w:eastAsia="Aptos" w:hAnsi="Aptos" w:cs="Aptos"/>
                        <w:noProof/>
                        <w:color w:val="000000"/>
                        <w:sz w:val="20"/>
                        <w:szCs w:val="20"/>
                      </w:rPr>
                      <w:t>Luottamuksellinen - Confidential (3Y)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985D" w14:textId="240CCC75" w:rsidR="001E05D5" w:rsidRDefault="001E05D5">
    <w:pPr>
      <w:pStyle w:val="Header"/>
    </w:pPr>
    <w:r>
      <w:rPr>
        <w:noProof/>
      </w:rPr>
      <mc:AlternateContent>
        <mc:Choice Requires="wps">
          <w:drawing>
            <wp:anchor distT="0" distB="0" distL="0" distR="0" simplePos="0" relativeHeight="251658240" behindDoc="0" locked="0" layoutInCell="1" allowOverlap="1" wp14:anchorId="1A0C5CC7" wp14:editId="2C907664">
              <wp:simplePos x="635" y="635"/>
              <wp:positionH relativeFrom="page">
                <wp:align>right</wp:align>
              </wp:positionH>
              <wp:positionV relativeFrom="page">
                <wp:align>top</wp:align>
              </wp:positionV>
              <wp:extent cx="2216150" cy="409575"/>
              <wp:effectExtent l="0" t="0" r="0" b="9525"/>
              <wp:wrapNone/>
              <wp:docPr id="1443275202" name="Tekstiruutu 1" descr="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6150" cy="409575"/>
                      </a:xfrm>
                      <a:prstGeom prst="rect">
                        <a:avLst/>
                      </a:prstGeom>
                      <a:noFill/>
                      <a:ln>
                        <a:noFill/>
                      </a:ln>
                    </wps:spPr>
                    <wps:txbx>
                      <w:txbxContent>
                        <w:p w14:paraId="181C187B" w14:textId="08E3F73C" w:rsidR="001E05D5" w:rsidRPr="001E05D5" w:rsidRDefault="001E05D5" w:rsidP="001E05D5">
                          <w:pPr>
                            <w:rPr>
                              <w:rFonts w:ascii="Aptos" w:eastAsia="Aptos" w:hAnsi="Aptos" w:cs="Aptos"/>
                              <w:noProof/>
                              <w:color w:val="000000"/>
                              <w:sz w:val="20"/>
                              <w:szCs w:val="20"/>
                            </w:rPr>
                          </w:pPr>
                          <w:r w:rsidRPr="001E05D5">
                            <w:rPr>
                              <w:rFonts w:ascii="Aptos" w:eastAsia="Aptos" w:hAnsi="Aptos" w:cs="Aptos"/>
                              <w:noProof/>
                              <w:color w:val="000000"/>
                              <w:sz w:val="20"/>
                              <w:szCs w:val="20"/>
                            </w:rPr>
                            <w:t>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A0C5CC7" id="_x0000_t202" coordsize="21600,21600" o:spt="202" path="m,l,21600r21600,l21600,xe">
              <v:stroke joinstyle="miter"/>
              <v:path gradientshapeok="t" o:connecttype="rect"/>
            </v:shapetype>
            <v:shape id="Tekstiruutu 1" o:spid="_x0000_s1028" type="#_x0000_t202" alt="Luottamuksellinen - Confidential (3Y)" style="position:absolute;margin-left:123.3pt;margin-top:0;width:174.5pt;height:32.2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" filled="f" stroked="f">
              <v:textbox style="mso-fit-shape-to-text:t" inset="0,15pt,20pt,0">
                <w:txbxContent>
                  <w:p w14:paraId="181C187B" w14:textId="08E3F73C" w:rsidR="001E05D5" w:rsidRPr="001E05D5" w:rsidRDefault="001E05D5" w:rsidP="001E05D5">
                    <w:pPr>
                      <w:rPr>
                        <w:rFonts w:ascii="Aptos" w:eastAsia="Aptos" w:hAnsi="Aptos" w:cs="Aptos"/>
                        <w:noProof/>
                        <w:color w:val="000000"/>
                        <w:sz w:val="20"/>
                        <w:szCs w:val="20"/>
                      </w:rPr>
                    </w:pPr>
                    <w:r w:rsidRPr="001E05D5">
                      <w:rPr>
                        <w:rFonts w:ascii="Aptos" w:eastAsia="Aptos" w:hAnsi="Aptos" w:cs="Aptos"/>
                        <w:noProof/>
                        <w:color w:val="000000"/>
                        <w:sz w:val="20"/>
                        <w:szCs w:val="20"/>
                      </w:rPr>
                      <w:t>Luottamuksellinen - Confidential (3Y)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704BC"/>
    <w:multiLevelType w:val="hybridMultilevel"/>
    <w:tmpl w:val="8C3E900A"/>
    <w:lvl w:ilvl="0" w:tplc="3C18B29E">
      <w:start w:val="1"/>
      <w:numFmt w:val="decimal"/>
      <w:pStyle w:val="Listanumero"/>
      <w:lvlText w:val="%1."/>
      <w:lvlJc w:val="left"/>
      <w:pPr>
        <w:ind w:left="1077" w:hanging="360"/>
      </w:pPr>
    </w:lvl>
    <w:lvl w:ilvl="1" w:tplc="040B0019" w:tentative="1">
      <w:start w:val="1"/>
      <w:numFmt w:val="lowerLetter"/>
      <w:lvlText w:val="%2."/>
      <w:lvlJc w:val="left"/>
      <w:pPr>
        <w:ind w:left="1797" w:hanging="360"/>
      </w:pPr>
    </w:lvl>
    <w:lvl w:ilvl="2" w:tplc="040B001B" w:tentative="1">
      <w:start w:val="1"/>
      <w:numFmt w:val="lowerRoman"/>
      <w:lvlText w:val="%3."/>
      <w:lvlJc w:val="right"/>
      <w:pPr>
        <w:ind w:left="2517" w:hanging="180"/>
      </w:pPr>
    </w:lvl>
    <w:lvl w:ilvl="3" w:tplc="040B000F" w:tentative="1">
      <w:start w:val="1"/>
      <w:numFmt w:val="decimal"/>
      <w:lvlText w:val="%4."/>
      <w:lvlJc w:val="left"/>
      <w:pPr>
        <w:ind w:left="3237" w:hanging="360"/>
      </w:pPr>
    </w:lvl>
    <w:lvl w:ilvl="4" w:tplc="040B0019" w:tentative="1">
      <w:start w:val="1"/>
      <w:numFmt w:val="lowerLetter"/>
      <w:lvlText w:val="%5."/>
      <w:lvlJc w:val="left"/>
      <w:pPr>
        <w:ind w:left="3957" w:hanging="360"/>
      </w:pPr>
    </w:lvl>
    <w:lvl w:ilvl="5" w:tplc="040B001B" w:tentative="1">
      <w:start w:val="1"/>
      <w:numFmt w:val="lowerRoman"/>
      <w:lvlText w:val="%6."/>
      <w:lvlJc w:val="right"/>
      <w:pPr>
        <w:ind w:left="4677" w:hanging="180"/>
      </w:pPr>
    </w:lvl>
    <w:lvl w:ilvl="6" w:tplc="040B000F" w:tentative="1">
      <w:start w:val="1"/>
      <w:numFmt w:val="decimal"/>
      <w:lvlText w:val="%7."/>
      <w:lvlJc w:val="left"/>
      <w:pPr>
        <w:ind w:left="5397" w:hanging="360"/>
      </w:pPr>
    </w:lvl>
    <w:lvl w:ilvl="7" w:tplc="040B0019" w:tentative="1">
      <w:start w:val="1"/>
      <w:numFmt w:val="lowerLetter"/>
      <w:lvlText w:val="%8."/>
      <w:lvlJc w:val="left"/>
      <w:pPr>
        <w:ind w:left="6117" w:hanging="360"/>
      </w:pPr>
    </w:lvl>
    <w:lvl w:ilvl="8" w:tplc="040B001B" w:tentative="1">
      <w:start w:val="1"/>
      <w:numFmt w:val="lowerRoman"/>
      <w:lvlText w:val="%9."/>
      <w:lvlJc w:val="right"/>
      <w:pPr>
        <w:ind w:left="6837" w:hanging="180"/>
      </w:pPr>
    </w:lvl>
  </w:abstractNum>
  <w:abstractNum w:abstractNumId="1" w15:restartNumberingAfterBreak="0">
    <w:nsid w:val="33CD0918"/>
    <w:multiLevelType w:val="hybridMultilevel"/>
    <w:tmpl w:val="D2A24CB8"/>
    <w:lvl w:ilvl="0" w:tplc="8C8A1E9E">
      <w:start w:val="1"/>
      <w:numFmt w:val="lowerLetter"/>
      <w:pStyle w:val="Listaabc"/>
      <w:lvlText w:val="%1."/>
      <w:lvlJc w:val="left"/>
      <w:pPr>
        <w:ind w:left="1080" w:hanging="360"/>
      </w:p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 w15:restartNumberingAfterBreak="0">
    <w:nsid w:val="37050248"/>
    <w:multiLevelType w:val="hybridMultilevel"/>
    <w:tmpl w:val="1EA63EBA"/>
    <w:lvl w:ilvl="0" w:tplc="D3804F50">
      <w:start w:val="1"/>
      <w:numFmt w:val="bullet"/>
      <w:pStyle w:val="Listapallo"/>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708183324">
    <w:abstractNumId w:val="2"/>
  </w:num>
  <w:num w:numId="2" w16cid:durableId="216822112">
    <w:abstractNumId w:val="1"/>
  </w:num>
  <w:num w:numId="3" w16cid:durableId="7634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B85"/>
    <w:rsid w:val="00037927"/>
    <w:rsid w:val="00083A2A"/>
    <w:rsid w:val="0012373E"/>
    <w:rsid w:val="001905EE"/>
    <w:rsid w:val="001A1F1F"/>
    <w:rsid w:val="001E05D5"/>
    <w:rsid w:val="001E6BB4"/>
    <w:rsid w:val="002153B0"/>
    <w:rsid w:val="002454F2"/>
    <w:rsid w:val="00287149"/>
    <w:rsid w:val="002960E6"/>
    <w:rsid w:val="003048E0"/>
    <w:rsid w:val="00326C57"/>
    <w:rsid w:val="00357B21"/>
    <w:rsid w:val="003D4CA1"/>
    <w:rsid w:val="00452410"/>
    <w:rsid w:val="00456342"/>
    <w:rsid w:val="00461D22"/>
    <w:rsid w:val="00496C21"/>
    <w:rsid w:val="004B350B"/>
    <w:rsid w:val="005D60CF"/>
    <w:rsid w:val="00642163"/>
    <w:rsid w:val="00666846"/>
    <w:rsid w:val="006B0AB3"/>
    <w:rsid w:val="006B11D4"/>
    <w:rsid w:val="006F6A13"/>
    <w:rsid w:val="00720193"/>
    <w:rsid w:val="007C7A18"/>
    <w:rsid w:val="0081431C"/>
    <w:rsid w:val="008213DF"/>
    <w:rsid w:val="008E2A80"/>
    <w:rsid w:val="00904127"/>
    <w:rsid w:val="0091402C"/>
    <w:rsid w:val="009A57C8"/>
    <w:rsid w:val="00A056D1"/>
    <w:rsid w:val="00A33CE5"/>
    <w:rsid w:val="00A75B98"/>
    <w:rsid w:val="00AB58D9"/>
    <w:rsid w:val="00B21D20"/>
    <w:rsid w:val="00B9100A"/>
    <w:rsid w:val="00B97CBC"/>
    <w:rsid w:val="00BA68D7"/>
    <w:rsid w:val="00C07C14"/>
    <w:rsid w:val="00C62BF6"/>
    <w:rsid w:val="00D42651"/>
    <w:rsid w:val="00D62453"/>
    <w:rsid w:val="00E20A6D"/>
    <w:rsid w:val="00E27D82"/>
    <w:rsid w:val="00E60EDB"/>
    <w:rsid w:val="00E6314E"/>
    <w:rsid w:val="00E67FF4"/>
    <w:rsid w:val="00E9168D"/>
    <w:rsid w:val="00ED21D6"/>
    <w:rsid w:val="00F23AF3"/>
    <w:rsid w:val="00F47963"/>
    <w:rsid w:val="00F66751"/>
    <w:rsid w:val="00F744B2"/>
    <w:rsid w:val="00F8382E"/>
    <w:rsid w:val="00FB2A41"/>
    <w:rsid w:val="00FC1FED"/>
    <w:rsid w:val="00FF0B85"/>
    <w:rsid w:val="43938A3B"/>
    <w:rsid w:val="47BDDCA6"/>
    <w:rsid w:val="6506EBF1"/>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71D8E"/>
  <w15:chartTrackingRefBased/>
  <w15:docId w15:val="{C74C6F7C-0963-496E-A93E-852F60976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ali ensimmäinen kappale"/>
    <w:qFormat/>
    <w:rsid w:val="00FC1FED"/>
    <w:pPr>
      <w:spacing w:after="0" w:line="340" w:lineRule="exact"/>
    </w:pPr>
    <w:rPr>
      <w:rFonts w:ascii="Arial" w:hAnsi="Arial"/>
      <w:sz w:val="22"/>
    </w:rPr>
  </w:style>
  <w:style w:type="paragraph" w:styleId="Heading1">
    <w:name w:val="heading 1"/>
    <w:aliases w:val="Otsikko 1 (h1)"/>
    <w:basedOn w:val="Normal"/>
    <w:next w:val="Normal"/>
    <w:link w:val="Heading1Char"/>
    <w:uiPriority w:val="9"/>
    <w:qFormat/>
    <w:rsid w:val="0081431C"/>
    <w:pPr>
      <w:keepNext/>
      <w:keepLines/>
      <w:tabs>
        <w:tab w:val="left" w:pos="964"/>
      </w:tabs>
      <w:spacing w:before="840" w:after="600"/>
      <w:outlineLvl w:val="0"/>
    </w:pPr>
    <w:rPr>
      <w:rFonts w:eastAsiaTheme="majorEastAsia" w:cstheme="majorBidi"/>
      <w:b/>
      <w:color w:val="000000" w:themeColor="text1"/>
      <w:sz w:val="32"/>
      <w:szCs w:val="40"/>
    </w:rPr>
  </w:style>
  <w:style w:type="paragraph" w:styleId="Heading2">
    <w:name w:val="heading 2"/>
    <w:aliases w:val="Otsikko 2 (h2)"/>
    <w:basedOn w:val="Normal"/>
    <w:next w:val="Normal"/>
    <w:link w:val="Heading2Char"/>
    <w:uiPriority w:val="9"/>
    <w:unhideWhenUsed/>
    <w:qFormat/>
    <w:rsid w:val="0081431C"/>
    <w:pPr>
      <w:keepNext/>
      <w:keepLines/>
      <w:tabs>
        <w:tab w:val="left" w:pos="964"/>
      </w:tabs>
      <w:spacing w:before="360" w:after="240"/>
      <w:outlineLvl w:val="1"/>
    </w:pPr>
    <w:rPr>
      <w:rFonts w:asciiTheme="majorHAnsi" w:eastAsiaTheme="majorEastAsia" w:hAnsiTheme="majorHAnsi" w:cstheme="majorBidi"/>
      <w:b/>
      <w:color w:val="000000" w:themeColor="text1"/>
      <w:sz w:val="26"/>
      <w:szCs w:val="32"/>
    </w:rPr>
  </w:style>
  <w:style w:type="paragraph" w:styleId="Heading3">
    <w:name w:val="heading 3"/>
    <w:aliases w:val="Otsikko 3 (h3)"/>
    <w:basedOn w:val="Normal"/>
    <w:next w:val="Normal"/>
    <w:link w:val="Heading3Char"/>
    <w:uiPriority w:val="9"/>
    <w:unhideWhenUsed/>
    <w:qFormat/>
    <w:rsid w:val="0081431C"/>
    <w:pPr>
      <w:keepNext/>
      <w:keepLines/>
      <w:tabs>
        <w:tab w:val="left" w:pos="964"/>
      </w:tabs>
      <w:spacing w:before="360" w:after="240"/>
      <w:outlineLvl w:val="2"/>
    </w:pPr>
    <w:rPr>
      <w:rFonts w:eastAsiaTheme="majorEastAsia" w:cstheme="majorBidi"/>
      <w:b/>
      <w:color w:val="000000" w:themeColor="text1"/>
      <w:szCs w:val="28"/>
    </w:rPr>
  </w:style>
  <w:style w:type="paragraph" w:styleId="Heading4">
    <w:name w:val="heading 4"/>
    <w:aliases w:val="Otsikko 4 (h4)"/>
    <w:basedOn w:val="Normal"/>
    <w:next w:val="Normal"/>
    <w:link w:val="Heading4Char"/>
    <w:uiPriority w:val="9"/>
    <w:unhideWhenUsed/>
    <w:qFormat/>
    <w:rsid w:val="0081431C"/>
    <w:pPr>
      <w:keepNext/>
      <w:keepLines/>
      <w:tabs>
        <w:tab w:val="left" w:pos="964"/>
      </w:tabs>
      <w:spacing w:before="360" w:after="24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rsid w:val="00FF0B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0B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0B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0B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0B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tsikko 1 (h1) Char"/>
    <w:basedOn w:val="DefaultParagraphFont"/>
    <w:link w:val="Heading1"/>
    <w:uiPriority w:val="9"/>
    <w:rsid w:val="0081431C"/>
    <w:rPr>
      <w:rFonts w:ascii="Arial" w:eastAsiaTheme="majorEastAsia" w:hAnsi="Arial" w:cstheme="majorBidi"/>
      <w:b/>
      <w:color w:val="000000" w:themeColor="text1"/>
      <w:sz w:val="32"/>
      <w:szCs w:val="40"/>
    </w:rPr>
  </w:style>
  <w:style w:type="character" w:customStyle="1" w:styleId="Heading2Char">
    <w:name w:val="Heading 2 Char"/>
    <w:aliases w:val="Otsikko 2 (h2) Char"/>
    <w:basedOn w:val="DefaultParagraphFont"/>
    <w:link w:val="Heading2"/>
    <w:uiPriority w:val="9"/>
    <w:rsid w:val="0081431C"/>
    <w:rPr>
      <w:rFonts w:asciiTheme="majorHAnsi" w:eastAsiaTheme="majorEastAsia" w:hAnsiTheme="majorHAnsi" w:cstheme="majorBidi"/>
      <w:b/>
      <w:color w:val="000000" w:themeColor="text1"/>
      <w:sz w:val="26"/>
      <w:szCs w:val="32"/>
    </w:rPr>
  </w:style>
  <w:style w:type="character" w:customStyle="1" w:styleId="Heading3Char">
    <w:name w:val="Heading 3 Char"/>
    <w:aliases w:val="Otsikko 3 (h3) Char"/>
    <w:basedOn w:val="DefaultParagraphFont"/>
    <w:link w:val="Heading3"/>
    <w:uiPriority w:val="9"/>
    <w:rsid w:val="0081431C"/>
    <w:rPr>
      <w:rFonts w:ascii="Arial" w:eastAsiaTheme="majorEastAsia" w:hAnsi="Arial" w:cstheme="majorBidi"/>
      <w:b/>
      <w:color w:val="000000" w:themeColor="text1"/>
      <w:sz w:val="22"/>
      <w:szCs w:val="28"/>
    </w:rPr>
  </w:style>
  <w:style w:type="character" w:customStyle="1" w:styleId="Heading4Char">
    <w:name w:val="Heading 4 Char"/>
    <w:aliases w:val="Otsikko 4 (h4) Char"/>
    <w:basedOn w:val="DefaultParagraphFont"/>
    <w:link w:val="Heading4"/>
    <w:uiPriority w:val="9"/>
    <w:rsid w:val="0081431C"/>
    <w:rPr>
      <w:rFonts w:ascii="Arial" w:eastAsiaTheme="majorEastAsia" w:hAnsi="Arial" w:cstheme="majorBidi"/>
      <w:b/>
      <w:iCs/>
      <w:color w:val="000000" w:themeColor="text1"/>
      <w:sz w:val="22"/>
    </w:rPr>
  </w:style>
  <w:style w:type="character" w:customStyle="1" w:styleId="Heading5Char">
    <w:name w:val="Heading 5 Char"/>
    <w:basedOn w:val="DefaultParagraphFont"/>
    <w:link w:val="Heading5"/>
    <w:uiPriority w:val="9"/>
    <w:semiHidden/>
    <w:rsid w:val="00FF0B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0B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0B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0B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0B85"/>
    <w:rPr>
      <w:rFonts w:eastAsiaTheme="majorEastAsia" w:cstheme="majorBidi"/>
      <w:color w:val="272727" w:themeColor="text1" w:themeTint="D8"/>
    </w:rPr>
  </w:style>
  <w:style w:type="paragraph" w:styleId="Title">
    <w:name w:val="Title"/>
    <w:basedOn w:val="Normal"/>
    <w:next w:val="Normal"/>
    <w:link w:val="TitleChar"/>
    <w:uiPriority w:val="10"/>
    <w:rsid w:val="00FF0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0B85"/>
    <w:rPr>
      <w:rFonts w:asciiTheme="majorHAnsi" w:eastAsiaTheme="majorEastAsia" w:hAnsiTheme="majorHAnsi" w:cstheme="majorBidi"/>
      <w:spacing w:val="-10"/>
      <w:kern w:val="28"/>
      <w:sz w:val="56"/>
      <w:szCs w:val="56"/>
    </w:rPr>
  </w:style>
  <w:style w:type="paragraph" w:styleId="NoSpacing">
    <w:name w:val="No Spacing"/>
    <w:uiPriority w:val="1"/>
    <w:rsid w:val="001A1F1F"/>
    <w:pPr>
      <w:spacing w:after="0" w:line="240" w:lineRule="auto"/>
    </w:pPr>
    <w:rPr>
      <w:rFonts w:ascii="Arial" w:hAnsi="Arial"/>
      <w:sz w:val="22"/>
    </w:rPr>
  </w:style>
  <w:style w:type="paragraph" w:customStyle="1" w:styleId="Nimisivuleiptekstikeskitetty">
    <w:name w:val="Nimiösivu leipäteksti keskitetty"/>
    <w:basedOn w:val="Normal"/>
    <w:uiPriority w:val="99"/>
    <w:qFormat/>
    <w:rsid w:val="001A1F1F"/>
    <w:pPr>
      <w:spacing w:before="2280"/>
      <w:jc w:val="center"/>
    </w:pPr>
    <w:rPr>
      <w:color w:val="000000" w:themeColor="text1"/>
      <w:sz w:val="18"/>
      <w:szCs w:val="18"/>
    </w:rPr>
  </w:style>
  <w:style w:type="character" w:styleId="SubtleEmphasis">
    <w:name w:val="Subtle Emphasis"/>
    <w:basedOn w:val="DefaultParagraphFont"/>
    <w:uiPriority w:val="19"/>
    <w:rsid w:val="001A1F1F"/>
    <w:rPr>
      <w:i/>
      <w:iCs/>
      <w:color w:val="404040" w:themeColor="text1" w:themeTint="BF"/>
    </w:rPr>
  </w:style>
  <w:style w:type="paragraph" w:customStyle="1" w:styleId="Taulukonkuvateksti">
    <w:name w:val="Taulukon kuvateksti"/>
    <w:basedOn w:val="Normal"/>
    <w:qFormat/>
    <w:rsid w:val="001A1F1F"/>
    <w:pPr>
      <w:spacing w:before="360" w:after="240"/>
    </w:pPr>
  </w:style>
  <w:style w:type="paragraph" w:customStyle="1" w:styleId="Kuvateksti">
    <w:name w:val="Kuvateksti"/>
    <w:basedOn w:val="Normal"/>
    <w:qFormat/>
    <w:rsid w:val="001A1F1F"/>
    <w:pPr>
      <w:spacing w:before="240" w:after="360"/>
    </w:pPr>
  </w:style>
  <w:style w:type="paragraph" w:customStyle="1" w:styleId="Omistussivu">
    <w:name w:val="Omistussivu"/>
    <w:basedOn w:val="Normal"/>
    <w:link w:val="OmistussivuChar"/>
    <w:qFormat/>
    <w:rsid w:val="0081431C"/>
    <w:pPr>
      <w:spacing w:before="4000" w:line="340" w:lineRule="auto"/>
      <w:jc w:val="center"/>
    </w:pPr>
    <w:rPr>
      <w:b/>
    </w:rPr>
  </w:style>
  <w:style w:type="character" w:customStyle="1" w:styleId="OmistussivuChar">
    <w:name w:val="Omistussivu Char"/>
    <w:basedOn w:val="DefaultParagraphFont"/>
    <w:link w:val="Omistussivu"/>
    <w:rsid w:val="0081431C"/>
    <w:rPr>
      <w:rFonts w:ascii="Arial" w:hAnsi="Arial"/>
      <w:b/>
      <w:sz w:val="22"/>
    </w:rPr>
  </w:style>
  <w:style w:type="paragraph" w:styleId="TOC1">
    <w:name w:val="toc 1"/>
    <w:basedOn w:val="Normal"/>
    <w:next w:val="Normal"/>
    <w:autoRedefine/>
    <w:uiPriority w:val="39"/>
    <w:unhideWhenUsed/>
    <w:rsid w:val="002454F2"/>
    <w:pPr>
      <w:spacing w:after="100"/>
    </w:pPr>
    <w:rPr>
      <w:b/>
      <w:color w:val="000000" w:themeColor="text1"/>
      <w:sz w:val="20"/>
    </w:rPr>
  </w:style>
  <w:style w:type="character" w:styleId="IntenseReference">
    <w:name w:val="Intense Reference"/>
    <w:basedOn w:val="DefaultParagraphFont"/>
    <w:uiPriority w:val="32"/>
    <w:rsid w:val="00FF0B85"/>
    <w:rPr>
      <w:b/>
      <w:bCs/>
      <w:smallCaps/>
      <w:color w:val="0F4761" w:themeColor="accent1" w:themeShade="BF"/>
      <w:spacing w:val="5"/>
    </w:rPr>
  </w:style>
  <w:style w:type="paragraph" w:customStyle="1" w:styleId="Nimisivuharmaateksti">
    <w:name w:val="Nimiösivu harmaa teksti"/>
    <w:qFormat/>
    <w:rsid w:val="00FF0B85"/>
    <w:pPr>
      <w:jc w:val="center"/>
    </w:pPr>
    <w:rPr>
      <w:rFonts w:ascii="Arial" w:hAnsi="Arial"/>
      <w:color w:val="595959" w:themeColor="text1" w:themeTint="A6"/>
      <w:sz w:val="18"/>
      <w:szCs w:val="18"/>
    </w:rPr>
  </w:style>
  <w:style w:type="paragraph" w:customStyle="1" w:styleId="Nimisivukirjoittaja">
    <w:name w:val="Nimiösivu kirjoittaja"/>
    <w:qFormat/>
    <w:rsid w:val="00FF0B85"/>
    <w:pPr>
      <w:spacing w:before="2160"/>
      <w:jc w:val="center"/>
    </w:pPr>
    <w:rPr>
      <w:rFonts w:ascii="Arial" w:hAnsi="Arial" w:cstheme="minorHAnsi"/>
      <w:caps/>
      <w:color w:val="000000" w:themeColor="text1"/>
      <w:sz w:val="22"/>
      <w:szCs w:val="22"/>
    </w:rPr>
  </w:style>
  <w:style w:type="paragraph" w:customStyle="1" w:styleId="Nimisivuotsikko1">
    <w:name w:val="Nimiösivu otsikko 1"/>
    <w:qFormat/>
    <w:rsid w:val="00FF0B85"/>
    <w:pPr>
      <w:spacing w:before="960"/>
      <w:jc w:val="center"/>
      <w:outlineLvl w:val="0"/>
    </w:pPr>
    <w:rPr>
      <w:rFonts w:ascii="Arial" w:eastAsiaTheme="majorEastAsia" w:hAnsi="Arial" w:cstheme="minorHAnsi"/>
      <w:b/>
      <w:bCs/>
      <w:color w:val="000000" w:themeColor="text1"/>
      <w:sz w:val="32"/>
      <w:szCs w:val="32"/>
    </w:rPr>
  </w:style>
  <w:style w:type="paragraph" w:customStyle="1" w:styleId="Nimisivuotsikko2">
    <w:name w:val="Nimiösivu otsikko 2"/>
    <w:qFormat/>
    <w:rsid w:val="00FF0B85"/>
    <w:pPr>
      <w:jc w:val="center"/>
      <w:outlineLvl w:val="1"/>
    </w:pPr>
    <w:rPr>
      <w:rFonts w:ascii="Arial" w:eastAsiaTheme="majorEastAsia" w:hAnsi="Arial" w:cstheme="minorHAnsi"/>
      <w:color w:val="000000" w:themeColor="text1"/>
      <w:sz w:val="26"/>
      <w:szCs w:val="26"/>
    </w:rPr>
  </w:style>
  <w:style w:type="paragraph" w:styleId="TOC2">
    <w:name w:val="toc 2"/>
    <w:basedOn w:val="Normal"/>
    <w:next w:val="Normal"/>
    <w:autoRedefine/>
    <w:uiPriority w:val="39"/>
    <w:unhideWhenUsed/>
    <w:rsid w:val="002454F2"/>
    <w:pPr>
      <w:spacing w:after="100"/>
      <w:ind w:left="220"/>
    </w:pPr>
    <w:rPr>
      <w:sz w:val="20"/>
    </w:rPr>
  </w:style>
  <w:style w:type="paragraph" w:styleId="TOC3">
    <w:name w:val="toc 3"/>
    <w:basedOn w:val="Normal"/>
    <w:next w:val="Normal"/>
    <w:autoRedefine/>
    <w:uiPriority w:val="39"/>
    <w:unhideWhenUsed/>
    <w:rsid w:val="002454F2"/>
    <w:pPr>
      <w:spacing w:after="100"/>
      <w:ind w:left="440"/>
    </w:pPr>
    <w:rPr>
      <w:sz w:val="20"/>
    </w:rPr>
  </w:style>
  <w:style w:type="paragraph" w:customStyle="1" w:styleId="Nimisivuleiptekstivasen">
    <w:name w:val="Nimiösivu leipäteksti vasen"/>
    <w:qFormat/>
    <w:rsid w:val="0081431C"/>
    <w:pPr>
      <w:spacing w:after="240"/>
    </w:pPr>
    <w:rPr>
      <w:rFonts w:ascii="Arial" w:hAnsi="Arial"/>
      <w:color w:val="000000" w:themeColor="text1"/>
      <w:sz w:val="18"/>
      <w:szCs w:val="18"/>
    </w:rPr>
  </w:style>
  <w:style w:type="character" w:customStyle="1" w:styleId="Bold">
    <w:name w:val="Bold"/>
    <w:basedOn w:val="DefaultParagraphFont"/>
    <w:uiPriority w:val="1"/>
    <w:qFormat/>
    <w:rsid w:val="008213DF"/>
    <w:rPr>
      <w:b/>
      <w:bCs/>
    </w:rPr>
  </w:style>
  <w:style w:type="character" w:styleId="Hyperlink">
    <w:name w:val="Hyperlink"/>
    <w:basedOn w:val="DefaultParagraphFont"/>
    <w:uiPriority w:val="99"/>
    <w:unhideWhenUsed/>
    <w:rsid w:val="008213DF"/>
    <w:rPr>
      <w:color w:val="467886" w:themeColor="hyperlink"/>
      <w:u w:val="single"/>
    </w:rPr>
  </w:style>
  <w:style w:type="character" w:styleId="UnresolvedMention">
    <w:name w:val="Unresolved Mention"/>
    <w:basedOn w:val="DefaultParagraphFont"/>
    <w:uiPriority w:val="99"/>
    <w:semiHidden/>
    <w:unhideWhenUsed/>
    <w:rsid w:val="008213DF"/>
    <w:rPr>
      <w:color w:val="605E5C"/>
      <w:shd w:val="clear" w:color="auto" w:fill="E1DFDD"/>
    </w:rPr>
  </w:style>
  <w:style w:type="paragraph" w:customStyle="1" w:styleId="TiivistelmOtsikkoh1">
    <w:name w:val="Tiivistelmä Otsikko (h1)"/>
    <w:uiPriority w:val="99"/>
    <w:qFormat/>
    <w:rsid w:val="00FC1FED"/>
    <w:pPr>
      <w:spacing w:after="360"/>
      <w:outlineLvl w:val="0"/>
    </w:pPr>
    <w:rPr>
      <w:rFonts w:ascii="Arial" w:hAnsi="Arial"/>
      <w:b/>
      <w:color w:val="000000" w:themeColor="text1"/>
      <w:sz w:val="26"/>
      <w:szCs w:val="18"/>
    </w:rPr>
  </w:style>
  <w:style w:type="paragraph" w:customStyle="1" w:styleId="Normaalisisennys">
    <w:name w:val="Normaali sisennys"/>
    <w:basedOn w:val="Normal"/>
    <w:qFormat/>
    <w:rsid w:val="00FC1FED"/>
    <w:pPr>
      <w:ind w:firstLine="284"/>
    </w:pPr>
  </w:style>
  <w:style w:type="paragraph" w:customStyle="1" w:styleId="Listataulukoistajakuvistaotsikkoh1">
    <w:name w:val="Lista taulukoista ja kuvista otsikko (h1)"/>
    <w:basedOn w:val="Normal"/>
    <w:qFormat/>
    <w:rsid w:val="00F23AF3"/>
    <w:pPr>
      <w:spacing w:after="720"/>
      <w:outlineLvl w:val="0"/>
    </w:pPr>
    <w:rPr>
      <w:b/>
      <w:sz w:val="32"/>
    </w:rPr>
  </w:style>
  <w:style w:type="paragraph" w:customStyle="1" w:styleId="Listataulukoistajakuvistaotsikko2h2">
    <w:name w:val="Lista taulukoista ja kuvista otsikko 2 (h2)"/>
    <w:qFormat/>
    <w:rsid w:val="00F23AF3"/>
    <w:pPr>
      <w:spacing w:before="360" w:after="240"/>
    </w:pPr>
    <w:rPr>
      <w:rFonts w:ascii="Arial" w:hAnsi="Arial"/>
      <w:b/>
      <w:sz w:val="26"/>
    </w:rPr>
  </w:style>
  <w:style w:type="character" w:customStyle="1" w:styleId="Kursiivi">
    <w:name w:val="Kursiivi"/>
    <w:basedOn w:val="DefaultParagraphFont"/>
    <w:uiPriority w:val="1"/>
    <w:qFormat/>
    <w:rsid w:val="00E67FF4"/>
    <w:rPr>
      <w:i/>
      <w:iCs/>
    </w:rPr>
  </w:style>
  <w:style w:type="paragraph" w:styleId="FootnoteText">
    <w:name w:val="footnote text"/>
    <w:basedOn w:val="Normal"/>
    <w:link w:val="FootnoteTextChar"/>
    <w:uiPriority w:val="99"/>
    <w:semiHidden/>
    <w:unhideWhenUsed/>
    <w:rsid w:val="00E67FF4"/>
    <w:pPr>
      <w:spacing w:line="240" w:lineRule="auto"/>
    </w:pPr>
    <w:rPr>
      <w:sz w:val="20"/>
      <w:szCs w:val="20"/>
    </w:rPr>
  </w:style>
  <w:style w:type="character" w:customStyle="1" w:styleId="FootnoteTextChar">
    <w:name w:val="Footnote Text Char"/>
    <w:basedOn w:val="DefaultParagraphFont"/>
    <w:link w:val="FootnoteText"/>
    <w:uiPriority w:val="99"/>
    <w:semiHidden/>
    <w:rsid w:val="00E67FF4"/>
    <w:rPr>
      <w:rFonts w:ascii="Arial" w:hAnsi="Arial"/>
      <w:sz w:val="20"/>
      <w:szCs w:val="20"/>
    </w:rPr>
  </w:style>
  <w:style w:type="character" w:styleId="FootnoteReference">
    <w:name w:val="footnote reference"/>
    <w:basedOn w:val="DefaultParagraphFont"/>
    <w:uiPriority w:val="99"/>
    <w:semiHidden/>
    <w:unhideWhenUsed/>
    <w:rsid w:val="00E67FF4"/>
    <w:rPr>
      <w:vertAlign w:val="superscript"/>
    </w:rPr>
  </w:style>
  <w:style w:type="paragraph" w:customStyle="1" w:styleId="Listapallo">
    <w:name w:val="Lista pallo"/>
    <w:basedOn w:val="Normal"/>
    <w:qFormat/>
    <w:rsid w:val="00A056D1"/>
    <w:pPr>
      <w:numPr>
        <w:numId w:val="1"/>
      </w:numPr>
      <w:spacing w:after="240"/>
      <w:ind w:left="714" w:hanging="357"/>
      <w:contextualSpacing/>
    </w:pPr>
    <w:rPr>
      <w:lang w:val="en-GB"/>
    </w:rPr>
  </w:style>
  <w:style w:type="paragraph" w:customStyle="1" w:styleId="Listaabc">
    <w:name w:val="Lista abc"/>
    <w:basedOn w:val="Listapallo"/>
    <w:qFormat/>
    <w:rsid w:val="00A056D1"/>
    <w:pPr>
      <w:numPr>
        <w:numId w:val="2"/>
      </w:numPr>
      <w:ind w:left="714" w:hanging="357"/>
    </w:pPr>
  </w:style>
  <w:style w:type="paragraph" w:customStyle="1" w:styleId="Listanumero">
    <w:name w:val="Lista numero"/>
    <w:basedOn w:val="Listaabc"/>
    <w:qFormat/>
    <w:rsid w:val="00A056D1"/>
    <w:pPr>
      <w:numPr>
        <w:numId w:val="3"/>
      </w:numPr>
      <w:ind w:left="714" w:hanging="357"/>
    </w:pPr>
  </w:style>
  <w:style w:type="paragraph" w:customStyle="1" w:styleId="Leiptekstiensimminenkappale">
    <w:name w:val="Leipäteksti ensimmäinen kappale"/>
    <w:basedOn w:val="Normal"/>
    <w:uiPriority w:val="99"/>
    <w:rsid w:val="00A056D1"/>
    <w:pPr>
      <w:autoSpaceDE w:val="0"/>
      <w:autoSpaceDN w:val="0"/>
      <w:adjustRightInd w:val="0"/>
      <w:spacing w:line="345" w:lineRule="atLeast"/>
      <w:jc w:val="both"/>
      <w:textAlignment w:val="center"/>
    </w:pPr>
    <w:rPr>
      <w:rFonts w:ascii="Lato-Regular" w:hAnsi="Lato-Regular" w:cs="Lato-Regular"/>
      <w:color w:val="000000"/>
      <w:kern w:val="0"/>
      <w:szCs w:val="22"/>
    </w:rPr>
  </w:style>
  <w:style w:type="paragraph" w:customStyle="1" w:styleId="Lainaussisennys">
    <w:name w:val="Lainaus sisennys"/>
    <w:basedOn w:val="Normal"/>
    <w:qFormat/>
    <w:rsid w:val="00A75B98"/>
    <w:pPr>
      <w:spacing w:before="240" w:after="240"/>
      <w:ind w:left="851"/>
    </w:pPr>
  </w:style>
  <w:style w:type="paragraph" w:styleId="TOC4">
    <w:name w:val="toc 4"/>
    <w:basedOn w:val="Normal"/>
    <w:next w:val="Normal"/>
    <w:autoRedefine/>
    <w:uiPriority w:val="39"/>
    <w:unhideWhenUsed/>
    <w:rsid w:val="002454F2"/>
    <w:pPr>
      <w:spacing w:after="100"/>
      <w:ind w:left="660"/>
    </w:pPr>
    <w:rPr>
      <w:sz w:val="20"/>
    </w:rPr>
  </w:style>
  <w:style w:type="table" w:styleId="TableGrid">
    <w:name w:val="Table Grid"/>
    <w:basedOn w:val="TableNormal"/>
    <w:uiPriority w:val="39"/>
    <w:rsid w:val="00F83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ulukonleipteksti">
    <w:name w:val="Taulukon leipäteksti"/>
    <w:basedOn w:val="Normal"/>
    <w:qFormat/>
    <w:rsid w:val="001A1F1F"/>
    <w:pPr>
      <w:spacing w:before="120" w:line="360" w:lineRule="auto"/>
    </w:pPr>
    <w:rPr>
      <w:sz w:val="18"/>
    </w:rPr>
  </w:style>
  <w:style w:type="paragraph" w:customStyle="1" w:styleId="Taulukonotsikko">
    <w:name w:val="Taulukon otsikko"/>
    <w:basedOn w:val="Taulukonleipteksti"/>
    <w:qFormat/>
    <w:rsid w:val="00F8382E"/>
    <w:rPr>
      <w:b/>
      <w:bCs/>
    </w:rPr>
  </w:style>
  <w:style w:type="paragraph" w:customStyle="1" w:styleId="Lhteet">
    <w:name w:val="Lähteet"/>
    <w:basedOn w:val="Normal"/>
    <w:qFormat/>
    <w:rsid w:val="00D42651"/>
    <w:pPr>
      <w:spacing w:line="260" w:lineRule="exact"/>
      <w:ind w:left="284" w:hanging="284"/>
      <w:mirrorIndents/>
    </w:pPr>
    <w:rPr>
      <w:sz w:val="18"/>
      <w:lang w:val="en-GB"/>
    </w:rPr>
  </w:style>
  <w:style w:type="paragraph" w:customStyle="1" w:styleId="Tiivistelmasiasanat">
    <w:name w:val="Tiivistelmä asiasanat"/>
    <w:basedOn w:val="Normal"/>
    <w:link w:val="TiivistelmasiasanatChar"/>
    <w:qFormat/>
    <w:rsid w:val="00B97CBC"/>
    <w:rPr>
      <w:lang w:val="en-GB"/>
    </w:rPr>
  </w:style>
  <w:style w:type="character" w:customStyle="1" w:styleId="TiivistelmasiasanatChar">
    <w:name w:val="Tiivistelmä asiasanat Char"/>
    <w:basedOn w:val="DefaultParagraphFont"/>
    <w:link w:val="Tiivistelmasiasanat"/>
    <w:rsid w:val="00B97CBC"/>
    <w:rPr>
      <w:rFonts w:ascii="Arial" w:hAnsi="Arial"/>
      <w:sz w:val="22"/>
      <w:lang w:val="en-GB"/>
    </w:rPr>
  </w:style>
  <w:style w:type="paragraph" w:customStyle="1" w:styleId="osajulkaisuluetteloleipis">
    <w:name w:val="osajulkaisuluettelo leipis"/>
    <w:basedOn w:val="Normal"/>
    <w:qFormat/>
    <w:rsid w:val="00B97CBC"/>
    <w:pPr>
      <w:spacing w:after="240"/>
    </w:pPr>
  </w:style>
  <w:style w:type="paragraph" w:customStyle="1" w:styleId="Kuvienjataulukoidenlista">
    <w:name w:val="Kuvien ja taulukoiden lista"/>
    <w:basedOn w:val="Normal"/>
    <w:link w:val="KuvienjataulukoidenlistaChar"/>
    <w:qFormat/>
    <w:rsid w:val="00B97CBC"/>
  </w:style>
  <w:style w:type="character" w:customStyle="1" w:styleId="KuvienjataulukoidenlistaChar">
    <w:name w:val="Kuvien ja taulukoiden lista Char"/>
    <w:basedOn w:val="DefaultParagraphFont"/>
    <w:link w:val="Kuvienjataulukoidenlista"/>
    <w:rsid w:val="00B97CBC"/>
    <w:rPr>
      <w:rFonts w:ascii="Arial" w:hAnsi="Arial"/>
      <w:sz w:val="22"/>
    </w:rPr>
  </w:style>
  <w:style w:type="paragraph" w:styleId="Header">
    <w:name w:val="header"/>
    <w:basedOn w:val="Normal"/>
    <w:link w:val="HeaderChar"/>
    <w:uiPriority w:val="99"/>
    <w:unhideWhenUsed/>
    <w:rsid w:val="001E05D5"/>
    <w:pPr>
      <w:tabs>
        <w:tab w:val="center" w:pos="4513"/>
        <w:tab w:val="right" w:pos="9026"/>
      </w:tabs>
      <w:spacing w:line="240" w:lineRule="auto"/>
    </w:pPr>
  </w:style>
  <w:style w:type="character" w:customStyle="1" w:styleId="HeaderChar">
    <w:name w:val="Header Char"/>
    <w:basedOn w:val="DefaultParagraphFont"/>
    <w:link w:val="Header"/>
    <w:uiPriority w:val="99"/>
    <w:rsid w:val="001E05D5"/>
    <w:rPr>
      <w:rFonts w:ascii="Arial" w:hAnsi="Arial"/>
      <w:sz w:val="22"/>
    </w:rPr>
  </w:style>
  <w:style w:type="paragraph" w:styleId="Footer">
    <w:name w:val="footer"/>
    <w:basedOn w:val="Normal"/>
    <w:link w:val="FooterChar"/>
    <w:uiPriority w:val="99"/>
    <w:unhideWhenUsed/>
    <w:rsid w:val="007C7A18"/>
    <w:pPr>
      <w:tabs>
        <w:tab w:val="center" w:pos="4513"/>
        <w:tab w:val="right" w:pos="9026"/>
      </w:tabs>
      <w:spacing w:line="240" w:lineRule="auto"/>
    </w:pPr>
  </w:style>
  <w:style w:type="character" w:customStyle="1" w:styleId="FooterChar">
    <w:name w:val="Footer Char"/>
    <w:basedOn w:val="DefaultParagraphFont"/>
    <w:link w:val="Footer"/>
    <w:uiPriority w:val="99"/>
    <w:rsid w:val="007C7A18"/>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1108/ER-03-2022-01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C4A0C-E1E7-430B-B6CB-E7A2DAD6BCA5}">
  <ds:schemaRefs>
    <ds:schemaRef ds:uri="http://schemas.openxmlformats.org/officeDocument/2006/bibliography"/>
  </ds:schemaRefs>
</ds:datastoreItem>
</file>

<file path=docMetadata/LabelInfo.xml><?xml version="1.0" encoding="utf-8"?>
<clbl:labelList xmlns:clbl="http://schemas.microsoft.com/office/2020/mipLabelMetadata">
  <clbl:label id="{d823ee79-bdbf-4d11-a783-980929fd6733}" enabled="1" method="Standard" siteId="{4c60a66f-0a8d-446e-9ac0-836a00d84542}"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15</Pages>
  <Words>1744</Words>
  <Characters>13886</Characters>
  <Application>Microsoft Office Word</Application>
  <DocSecurity>0</DocSecurity>
  <Lines>433</Lines>
  <Paragraphs>269</Paragraphs>
  <ScaleCrop>false</ScaleCrop>
  <Company/>
  <LinksUpToDate>false</LinksUpToDate>
  <CharactersWithSpaces>15361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Jussi Lehkonen</dc:creator>
  <cp:keywords/>
  <dc:description/>
  <cp:lastModifiedBy>Hanna Peltomaa</cp:lastModifiedBy>
  <cp:revision>9</cp:revision>
  <dcterms:created xsi:type="dcterms:W3CDTF">2026-09-09T06:27:00Z</dcterms:created>
  <dcterms:modified xsi:type="dcterms:W3CDTF">2026-09-09T06:38:00Z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2d0530a-b0ae-49b9-9731-6ff4c685bbd0_Enabled">
    <vt:lpwstr>true</vt:lpwstr>
  </property>
  <property fmtid="{D5CDD505-2E9C-101B-9397-08002B2CF9AE}" pid="3" name="MSIP_Label_72d0530a-b0ae-49b9-9731-6ff4c685bbd0_SetDate">
    <vt:lpwstr>2025-09-02T07:56:49Z</vt:lpwstr>
  </property>
  <property fmtid="{D5CDD505-2E9C-101B-9397-08002B2CF9AE}" pid="4" name="MSIP_Label_72d0530a-b0ae-49b9-9731-6ff4c685bbd0_Method">
    <vt:lpwstr>Standard</vt:lpwstr>
  </property>
  <property fmtid="{D5CDD505-2E9C-101B-9397-08002B2CF9AE}" pid="5" name="MSIP_Label_72d0530a-b0ae-49b9-9731-6ff4c685bbd0_Name">
    <vt:lpwstr>Julkinen tieto</vt:lpwstr>
  </property>
  <property fmtid="{D5CDD505-2E9C-101B-9397-08002B2CF9AE}" pid="6" name="MSIP_Label_72d0530a-b0ae-49b9-9731-6ff4c685bbd0_SiteId">
    <vt:lpwstr>eb4d4228-c7ec-4c9e-ae0f-34a6e2d07c9a</vt:lpwstr>
  </property>
  <property fmtid="{D5CDD505-2E9C-101B-9397-08002B2CF9AE}" pid="7" name="MSIP_Label_72d0530a-b0ae-49b9-9731-6ff4c685bbd0_ActionId">
    <vt:lpwstr>f546c30c-4b7f-4192-b679-8a3da2f44063</vt:lpwstr>
  </property>
  <property fmtid="{D5CDD505-2E9C-101B-9397-08002B2CF9AE}" pid="8" name="MSIP_Label_72d0530a-b0ae-49b9-9731-6ff4c685bbd0_ContentBits">
    <vt:lpwstr>0</vt:lpwstr>
  </property>
  <property fmtid="{D5CDD505-2E9C-101B-9397-08002B2CF9AE}" pid="9" name="MSIP_Label_72d0530a-b0ae-49b9-9731-6ff4c685bbd0_Tag">
    <vt:lpwstr>10, 3, 0, 1</vt:lpwstr>
  </property>
  <property fmtid="{D5CDD505-2E9C-101B-9397-08002B2CF9AE}" pid="10" name="ClassificationContentMarkingHeaderShapeIds">
    <vt:lpwstr>5606a1c2,409f0e19,3bb7c6e5</vt:lpwstr>
  </property>
  <property fmtid="{D5CDD505-2E9C-101B-9397-08002B2CF9AE}" pid="11" name="ClassificationContentMarkingHeaderFontProps">
    <vt:lpwstr>#000000,10,Aptos</vt:lpwstr>
  </property>
  <property fmtid="{D5CDD505-2E9C-101B-9397-08002B2CF9AE}" pid="12" name="ClassificationContentMarkingHeaderText">
    <vt:lpwstr>Luottamuksellinen - Confidential (3Y)</vt:lpwstr>
  </property>
</Properties>
</file>